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F279E" w14:textId="26344C33" w:rsidR="0004355B" w:rsidRPr="0004355B" w:rsidRDefault="00E123BF" w:rsidP="0004355B">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Pr>
          <w:rFonts w:ascii="Arial" w:eastAsia="MS Mincho" w:hAnsi="Arial" w:cs="Arial"/>
          <w:b/>
          <w:noProof/>
          <w:kern w:val="0"/>
          <w:sz w:val="24"/>
          <w:szCs w:val="24"/>
          <w:lang w:val="de-DE" w:eastAsia="en-US"/>
        </w:rPr>
        <w:t>3G</w:t>
      </w:r>
      <w:r w:rsidR="00AF3C16">
        <w:rPr>
          <w:rFonts w:ascii="Arial" w:eastAsia="MS Mincho" w:hAnsi="Arial" w:cs="Arial"/>
          <w:b/>
          <w:noProof/>
          <w:kern w:val="0"/>
          <w:sz w:val="24"/>
          <w:szCs w:val="24"/>
          <w:lang w:val="de-DE" w:eastAsia="en-US"/>
        </w:rPr>
        <w:t>PP TSG RAN WG1 #</w:t>
      </w:r>
      <w:r w:rsidR="00E376B3">
        <w:rPr>
          <w:rFonts w:ascii="Arial" w:eastAsia="MS Mincho" w:hAnsi="Arial" w:cs="Arial"/>
          <w:b/>
          <w:noProof/>
          <w:kern w:val="0"/>
          <w:sz w:val="24"/>
          <w:szCs w:val="24"/>
          <w:lang w:val="de-DE" w:eastAsia="en-US"/>
        </w:rPr>
        <w:t>100</w:t>
      </w:r>
      <w:r w:rsidR="00D0540A">
        <w:rPr>
          <w:rFonts w:ascii="Arial" w:eastAsia="MS Mincho" w:hAnsi="Arial" w:cs="Arial"/>
          <w:b/>
          <w:noProof/>
          <w:kern w:val="0"/>
          <w:sz w:val="24"/>
          <w:szCs w:val="24"/>
          <w:lang w:val="de-DE" w:eastAsia="en-US"/>
        </w:rPr>
        <w:t>bis</w:t>
      </w:r>
      <w:r w:rsidR="00AF3C16">
        <w:rPr>
          <w:rFonts w:ascii="Arial" w:eastAsia="MS Mincho" w:hAnsi="Arial" w:cs="Arial"/>
          <w:b/>
          <w:noProof/>
          <w:kern w:val="0"/>
          <w:sz w:val="24"/>
          <w:szCs w:val="24"/>
          <w:lang w:val="de-DE" w:eastAsia="en-US"/>
        </w:rPr>
        <w:tab/>
      </w:r>
      <w:r w:rsidR="00386D4C" w:rsidRPr="00386D4C">
        <w:rPr>
          <w:rFonts w:ascii="Arial" w:eastAsia="MS Mincho" w:hAnsi="Arial" w:cs="Arial"/>
          <w:b/>
          <w:noProof/>
          <w:kern w:val="0"/>
          <w:sz w:val="24"/>
          <w:szCs w:val="24"/>
          <w:lang w:val="de-DE" w:eastAsia="en-US"/>
        </w:rPr>
        <w:t>R1-2001875</w:t>
      </w:r>
    </w:p>
    <w:p w14:paraId="03967894" w14:textId="1DA4B510" w:rsidR="00422BA6" w:rsidRDefault="00E376B3"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E376B3">
        <w:rPr>
          <w:rFonts w:ascii="Arial" w:eastAsia="MS Mincho" w:hAnsi="Arial" w:cs="Arial"/>
          <w:b/>
          <w:noProof/>
          <w:kern w:val="0"/>
          <w:sz w:val="24"/>
          <w:szCs w:val="24"/>
          <w:lang w:val="de-DE" w:eastAsia="en-US"/>
        </w:rPr>
        <w:t>e-Mee</w:t>
      </w:r>
      <w:r>
        <w:rPr>
          <w:rFonts w:ascii="Arial" w:eastAsia="MS Mincho" w:hAnsi="Arial" w:cs="Arial"/>
          <w:b/>
          <w:noProof/>
          <w:kern w:val="0"/>
          <w:sz w:val="24"/>
          <w:szCs w:val="24"/>
          <w:lang w:val="de-DE" w:eastAsia="en-US"/>
        </w:rPr>
        <w:t xml:space="preserve">ting, </w:t>
      </w:r>
      <w:r w:rsidR="00D0540A" w:rsidRPr="00D0540A">
        <w:rPr>
          <w:rFonts w:ascii="Arial" w:eastAsia="MS Mincho" w:hAnsi="Arial" w:cs="Arial"/>
          <w:b/>
          <w:noProof/>
          <w:kern w:val="0"/>
          <w:sz w:val="24"/>
          <w:szCs w:val="24"/>
          <w:lang w:val="de-DE" w:eastAsia="en-US"/>
        </w:rPr>
        <w:t>April 20th – 30th, 2020</w:t>
      </w:r>
    </w:p>
    <w:p w14:paraId="3777EE1B" w14:textId="77777777" w:rsidR="00E376B3" w:rsidRDefault="00E376B3"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17874CD6" w14:textId="6F2949C2" w:rsidR="00E123BF" w:rsidRPr="000931E0" w:rsidRDefault="00E123BF" w:rsidP="00E123BF">
      <w:pPr>
        <w:widowControl/>
        <w:pBdr>
          <w:bottom w:val="single" w:sz="12" w:space="1" w:color="auto"/>
        </w:pBdr>
        <w:tabs>
          <w:tab w:val="left" w:pos="1740"/>
        </w:tabs>
        <w:spacing w:beforeLines="20" w:before="62" w:afterLines="20" w:after="62"/>
        <w:rPr>
          <w:rFonts w:ascii="Arial" w:eastAsia="SimSun" w:hAnsi="Arial" w:cs="Arial"/>
          <w:b/>
          <w:kern w:val="0"/>
          <w:sz w:val="24"/>
          <w:szCs w:val="24"/>
          <w:lang w:eastAsia="ja-JP"/>
        </w:rPr>
      </w:pPr>
      <w:r w:rsidRPr="000931E0">
        <w:rPr>
          <w:rFonts w:ascii="Arial" w:eastAsia="MS Gothic" w:hAnsi="Arial" w:cs="Arial"/>
          <w:b/>
          <w:kern w:val="0"/>
          <w:sz w:val="24"/>
          <w:szCs w:val="24"/>
          <w:lang w:eastAsia="en-US"/>
        </w:rPr>
        <w:t>Agenda Item:</w:t>
      </w:r>
      <w:r w:rsidRPr="000931E0">
        <w:rPr>
          <w:rFonts w:ascii="Arial" w:eastAsia="MS Gothic" w:hAnsi="Arial" w:cs="Arial"/>
          <w:b/>
          <w:kern w:val="0"/>
          <w:sz w:val="24"/>
          <w:szCs w:val="24"/>
          <w:lang w:eastAsia="en-US"/>
        </w:rPr>
        <w:tab/>
        <w:t>7.2.2.</w:t>
      </w:r>
      <w:r w:rsidR="00D0540A">
        <w:rPr>
          <w:rFonts w:ascii="Arial" w:eastAsia="MS Gothic" w:hAnsi="Arial" w:cs="Arial"/>
          <w:b/>
          <w:kern w:val="0"/>
          <w:sz w:val="24"/>
          <w:szCs w:val="24"/>
          <w:lang w:eastAsia="ja-JP"/>
        </w:rPr>
        <w:t>1.3</w:t>
      </w:r>
    </w:p>
    <w:p w14:paraId="3C9B7DFE" w14:textId="77777777" w:rsidR="00E123BF" w:rsidRPr="000931E0" w:rsidRDefault="00E123BF" w:rsidP="00E123BF">
      <w:pPr>
        <w:widowControl/>
        <w:pBdr>
          <w:bottom w:val="single" w:sz="12" w:space="1" w:color="auto"/>
        </w:pBdr>
        <w:tabs>
          <w:tab w:val="left" w:pos="1740"/>
        </w:tabs>
        <w:spacing w:beforeLines="20" w:before="62" w:afterLines="20" w:after="62"/>
        <w:rPr>
          <w:rFonts w:ascii="Arial" w:eastAsia="SimSun" w:hAnsi="Arial" w:cs="Arial"/>
          <w:b/>
          <w:kern w:val="0"/>
          <w:sz w:val="24"/>
          <w:szCs w:val="24"/>
        </w:rPr>
      </w:pPr>
      <w:r w:rsidRPr="000931E0">
        <w:rPr>
          <w:rFonts w:ascii="Arial" w:eastAsia="MS Gothic" w:hAnsi="Arial" w:cs="Arial"/>
          <w:b/>
          <w:kern w:val="0"/>
          <w:sz w:val="24"/>
          <w:szCs w:val="24"/>
          <w:lang w:eastAsia="en-US"/>
        </w:rPr>
        <w:t xml:space="preserve">Source: </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ja-JP"/>
        </w:rPr>
        <w:t>Fujitsu</w:t>
      </w:r>
    </w:p>
    <w:p w14:paraId="343D415B" w14:textId="1F6783DB" w:rsidR="00E123BF" w:rsidRPr="000931E0" w:rsidRDefault="00E123BF" w:rsidP="00E123BF">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Title:</w:t>
      </w:r>
      <w:r w:rsidRPr="000931E0">
        <w:rPr>
          <w:rFonts w:ascii="Arial" w:eastAsia="MS Gothic" w:hAnsi="Arial" w:cs="Arial"/>
          <w:b/>
          <w:kern w:val="0"/>
          <w:sz w:val="24"/>
          <w:szCs w:val="24"/>
          <w:lang w:eastAsia="en-US"/>
        </w:rPr>
        <w:tab/>
      </w:r>
      <w:r w:rsidR="00E248BA" w:rsidRPr="00E248BA">
        <w:rPr>
          <w:rFonts w:ascii="Arial" w:eastAsia="MS Gothic" w:hAnsi="Arial" w:cs="Arial"/>
          <w:b/>
          <w:kern w:val="0"/>
          <w:sz w:val="24"/>
          <w:szCs w:val="24"/>
          <w:lang w:eastAsia="en-US"/>
        </w:rPr>
        <w:t>Remaining issues on UL signals and channels for NR-U</w:t>
      </w:r>
    </w:p>
    <w:p w14:paraId="21EF6EBF" w14:textId="7132D18B" w:rsidR="00E123BF" w:rsidRPr="00E123BF" w:rsidRDefault="00E123BF" w:rsidP="0004355B">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Document for:</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en-US"/>
        </w:rPr>
        <w:t>Discussion</w:t>
      </w:r>
      <w:r w:rsidRPr="000931E0">
        <w:rPr>
          <w:rFonts w:ascii="Arial" w:eastAsia="MS Gothic" w:hAnsi="Arial" w:cs="Arial"/>
          <w:b/>
          <w:kern w:val="0"/>
          <w:sz w:val="24"/>
          <w:szCs w:val="24"/>
          <w:lang w:eastAsia="en-US"/>
        </w:rPr>
        <w:t>/Decision</w:t>
      </w:r>
    </w:p>
    <w:p w14:paraId="2F786334" w14:textId="04077DE5" w:rsidR="00366390" w:rsidRPr="00213FA8" w:rsidRDefault="003971B9" w:rsidP="00290E01">
      <w:pPr>
        <w:pStyle w:val="1"/>
        <w:numPr>
          <w:ilvl w:val="0"/>
          <w:numId w:val="1"/>
        </w:numPr>
        <w:tabs>
          <w:tab w:val="num" w:pos="425"/>
        </w:tabs>
        <w:rPr>
          <w:b/>
          <w:snapToGrid w:val="0"/>
        </w:rPr>
      </w:pPr>
      <w:r w:rsidRPr="00213FA8">
        <w:rPr>
          <w:b/>
          <w:snapToGrid w:val="0"/>
        </w:rPr>
        <w:t>Introduction</w:t>
      </w:r>
    </w:p>
    <w:p w14:paraId="2E756CD8" w14:textId="55A2F167" w:rsidR="00366390" w:rsidRDefault="003C5855" w:rsidP="0046026F">
      <w:pPr>
        <w:rPr>
          <w:rFonts w:ascii="Times New Roman" w:hAnsi="Times New Roman" w:cs="Times New Roman"/>
          <w:sz w:val="24"/>
          <w:szCs w:val="24"/>
        </w:rPr>
      </w:pPr>
      <w:r>
        <w:rPr>
          <w:rFonts w:ascii="Times New Roman" w:hAnsi="Times New Roman" w:cs="Times New Roman"/>
          <w:sz w:val="24"/>
          <w:szCs w:val="24"/>
        </w:rPr>
        <w:t xml:space="preserve">In the </w:t>
      </w:r>
      <w:r w:rsidR="004E7A16">
        <w:rPr>
          <w:rFonts w:ascii="Times New Roman" w:hAnsi="Times New Roman" w:cs="Times New Roman"/>
          <w:sz w:val="24"/>
          <w:szCs w:val="24"/>
        </w:rPr>
        <w:t>last</w:t>
      </w:r>
      <w:r>
        <w:rPr>
          <w:rFonts w:ascii="Times New Roman" w:hAnsi="Times New Roman" w:cs="Times New Roman"/>
          <w:sz w:val="24"/>
          <w:szCs w:val="24"/>
        </w:rPr>
        <w:t xml:space="preserve"> RAN1 meeting, </w:t>
      </w:r>
      <w:r w:rsidR="004E7A16">
        <w:rPr>
          <w:rFonts w:ascii="Times New Roman" w:hAnsi="Times New Roman" w:cs="Times New Roman"/>
          <w:sz w:val="24"/>
          <w:szCs w:val="24"/>
        </w:rPr>
        <w:t xml:space="preserve">some remaining </w:t>
      </w:r>
      <w:r>
        <w:rPr>
          <w:rFonts w:ascii="Times New Roman" w:hAnsi="Times New Roman" w:cs="Times New Roman"/>
          <w:sz w:val="24"/>
          <w:szCs w:val="24"/>
        </w:rPr>
        <w:t>issues related to</w:t>
      </w:r>
      <w:r w:rsidR="00757E69">
        <w:rPr>
          <w:rFonts w:ascii="Times New Roman" w:hAnsi="Times New Roman" w:cs="Times New Roman"/>
          <w:sz w:val="24"/>
          <w:szCs w:val="24"/>
        </w:rPr>
        <w:t xml:space="preserve"> resource allocation for PUSCH</w:t>
      </w:r>
      <w:r w:rsidR="004E7A16">
        <w:rPr>
          <w:rFonts w:ascii="Times New Roman" w:hAnsi="Times New Roman" w:cs="Times New Roman"/>
          <w:sz w:val="24"/>
          <w:szCs w:val="24"/>
        </w:rPr>
        <w:t>,</w:t>
      </w:r>
      <w:r w:rsidR="004E7A16" w:rsidRPr="004E7A16">
        <w:rPr>
          <w:rFonts w:ascii="Times New Roman" w:hAnsi="Times New Roman" w:cs="Times New Roman"/>
          <w:sz w:val="24"/>
          <w:szCs w:val="24"/>
        </w:rPr>
        <w:t xml:space="preserve"> </w:t>
      </w:r>
      <w:r w:rsidR="004E7A16">
        <w:rPr>
          <w:rFonts w:ascii="Times New Roman" w:hAnsi="Times New Roman" w:cs="Times New Roman"/>
          <w:sz w:val="24"/>
          <w:szCs w:val="24"/>
        </w:rPr>
        <w:t xml:space="preserve">e.g. FDRA field of DCI format 0_0 in USS, were </w:t>
      </w:r>
      <w:r>
        <w:rPr>
          <w:rFonts w:ascii="Times New Roman" w:hAnsi="Times New Roman" w:cs="Times New Roman"/>
          <w:sz w:val="24"/>
          <w:szCs w:val="24"/>
        </w:rPr>
        <w:t>discussed</w:t>
      </w:r>
      <w:r w:rsidR="004E7A16">
        <w:rPr>
          <w:rFonts w:ascii="Times New Roman" w:hAnsi="Times New Roman" w:cs="Times New Roman"/>
          <w:sz w:val="24"/>
          <w:szCs w:val="24"/>
        </w:rPr>
        <w:t xml:space="preserve">. However, there is no conclusion yet, so we would like to share our views in this contribution. </w:t>
      </w:r>
    </w:p>
    <w:p w14:paraId="034FC080" w14:textId="2BBC776F" w:rsidR="004E7A16" w:rsidRPr="0046026F" w:rsidRDefault="004E7A16" w:rsidP="0046026F">
      <w:pPr>
        <w:rPr>
          <w:rFonts w:ascii="Times New Roman" w:hAnsi="Times New Roman" w:cs="Times New Roman"/>
          <w:sz w:val="24"/>
          <w:szCs w:val="24"/>
        </w:rPr>
      </w:pPr>
      <w:r>
        <w:rPr>
          <w:rFonts w:ascii="Times New Roman" w:hAnsi="Times New Roman" w:cs="Times New Roman"/>
          <w:sz w:val="24"/>
          <w:szCs w:val="24"/>
        </w:rPr>
        <w:t>Some relevant agreements are listed in Appendix</w:t>
      </w:r>
      <w:r w:rsidR="001E17F6">
        <w:rPr>
          <w:rFonts w:ascii="Times New Roman" w:hAnsi="Times New Roman" w:cs="Times New Roman"/>
          <w:sz w:val="24"/>
          <w:szCs w:val="24"/>
        </w:rPr>
        <w:t xml:space="preserve"> I</w:t>
      </w:r>
      <w:r>
        <w:rPr>
          <w:rFonts w:ascii="Times New Roman" w:hAnsi="Times New Roman" w:cs="Times New Roman"/>
          <w:sz w:val="24"/>
          <w:szCs w:val="24"/>
        </w:rPr>
        <w:t>.</w:t>
      </w:r>
    </w:p>
    <w:p w14:paraId="1932E6A9" w14:textId="3A17F2E3" w:rsidR="002644A1" w:rsidRDefault="003971B9" w:rsidP="00290E01">
      <w:pPr>
        <w:pStyle w:val="1"/>
        <w:numPr>
          <w:ilvl w:val="0"/>
          <w:numId w:val="1"/>
        </w:numPr>
        <w:tabs>
          <w:tab w:val="num" w:pos="425"/>
        </w:tabs>
        <w:rPr>
          <w:b/>
          <w:snapToGrid w:val="0"/>
        </w:rPr>
      </w:pPr>
      <w:r w:rsidRPr="00213FA8">
        <w:rPr>
          <w:b/>
          <w:snapToGrid w:val="0"/>
        </w:rPr>
        <w:t>Discussion</w:t>
      </w:r>
    </w:p>
    <w:p w14:paraId="29861CD0" w14:textId="783EB5E3" w:rsidR="00DA18FE" w:rsidRPr="00DA18FE" w:rsidRDefault="00DA18FE" w:rsidP="00DA18FE">
      <w:pPr>
        <w:rPr>
          <w:rFonts w:ascii="Times New Roman" w:hAnsi="Times New Roman" w:cs="Times New Roman"/>
          <w:sz w:val="24"/>
          <w:szCs w:val="24"/>
        </w:rPr>
      </w:pPr>
      <w:r>
        <w:rPr>
          <w:rFonts w:ascii="Times New Roman" w:hAnsi="Times New Roman" w:cs="Times New Roman"/>
          <w:sz w:val="24"/>
          <w:szCs w:val="24"/>
        </w:rPr>
        <w:t>According to the agreements in Appendix</w:t>
      </w:r>
      <w:r w:rsidR="001E17F6">
        <w:rPr>
          <w:rFonts w:ascii="Times New Roman" w:hAnsi="Times New Roman" w:cs="Times New Roman"/>
          <w:sz w:val="24"/>
          <w:szCs w:val="24"/>
        </w:rPr>
        <w:t xml:space="preserve"> I</w:t>
      </w:r>
      <w:r>
        <w:rPr>
          <w:rFonts w:ascii="Times New Roman" w:hAnsi="Times New Roman" w:cs="Times New Roman"/>
          <w:sz w:val="24"/>
          <w:szCs w:val="24"/>
        </w:rPr>
        <w:t>, the FDRA field of DCI format 0</w:t>
      </w:r>
      <w:r>
        <w:rPr>
          <w:rFonts w:ascii="Times New Roman" w:hAnsi="Times New Roman" w:cs="Times New Roman" w:hint="eastAsia"/>
          <w:sz w:val="24"/>
          <w:szCs w:val="24"/>
        </w:rPr>
        <w:t>_</w:t>
      </w:r>
      <w:r>
        <w:rPr>
          <w:rFonts w:ascii="Times New Roman" w:hAnsi="Times New Roman" w:cs="Times New Roman"/>
          <w:sz w:val="24"/>
          <w:szCs w:val="24"/>
        </w:rPr>
        <w:t>0 in CSS inclu</w:t>
      </w:r>
      <w:r w:rsidR="00661C7F">
        <w:rPr>
          <w:rFonts w:ascii="Times New Roman" w:hAnsi="Times New Roman" w:cs="Times New Roman"/>
          <w:sz w:val="24"/>
          <w:szCs w:val="24"/>
        </w:rPr>
        <w:t>des</w:t>
      </w:r>
      <w:r>
        <w:rPr>
          <w:rFonts w:ascii="Times New Roman" w:hAnsi="Times New Roman" w:cs="Times New Roman"/>
          <w:sz w:val="24"/>
          <w:szCs w:val="24"/>
        </w:rPr>
        <w:t xml:space="preserve"> X bits only for indicating allocated interlace.</w:t>
      </w:r>
      <w:r w:rsidR="00757E69">
        <w:rPr>
          <w:rFonts w:ascii="Times New Roman" w:hAnsi="Times New Roman" w:cs="Times New Roman"/>
          <w:sz w:val="24"/>
          <w:szCs w:val="24"/>
        </w:rPr>
        <w:t xml:space="preserve"> And a</w:t>
      </w:r>
      <w:r w:rsidRPr="00DA18FE">
        <w:rPr>
          <w:rFonts w:ascii="Times New Roman" w:hAnsi="Times New Roman" w:cs="Times New Roman"/>
          <w:sz w:val="24"/>
          <w:szCs w:val="24"/>
        </w:rPr>
        <w:t>s noted in the discussion during the last meeting, the following issues are remaining</w:t>
      </w:r>
      <w:r>
        <w:rPr>
          <w:rFonts w:ascii="Times New Roman" w:hAnsi="Times New Roman" w:cs="Times New Roman"/>
          <w:sz w:val="24"/>
          <w:szCs w:val="24"/>
        </w:rPr>
        <w:t xml:space="preserve"> for further discussion</w:t>
      </w:r>
      <w:r w:rsidR="00757E69" w:rsidRPr="00757E69">
        <w:rPr>
          <w:rFonts w:ascii="Times New Roman" w:hAnsi="Times New Roman" w:cs="Times New Roman"/>
          <w:sz w:val="24"/>
          <w:szCs w:val="24"/>
          <w:vertAlign w:val="superscript"/>
        </w:rPr>
        <w:t xml:space="preserve"> </w:t>
      </w:r>
      <w:bookmarkStart w:id="1" w:name="_GoBack"/>
      <w:r w:rsidR="00757E69" w:rsidRPr="00757E69">
        <w:rPr>
          <w:rFonts w:ascii="Times New Roman" w:hAnsi="Times New Roman" w:cs="Times New Roman"/>
          <w:sz w:val="24"/>
          <w:szCs w:val="24"/>
          <w:vertAlign w:val="superscript"/>
        </w:rPr>
        <w:t>[</w:t>
      </w:r>
      <w:bookmarkEnd w:id="1"/>
      <w:r w:rsidR="00757E69" w:rsidRPr="00757E69">
        <w:rPr>
          <w:rFonts w:ascii="Times New Roman" w:hAnsi="Times New Roman" w:cs="Times New Roman"/>
          <w:sz w:val="24"/>
          <w:szCs w:val="24"/>
          <w:vertAlign w:val="superscript"/>
        </w:rPr>
        <w:t>4]</w:t>
      </w:r>
      <w:r w:rsidRPr="00DA18FE">
        <w:rPr>
          <w:rFonts w:ascii="Times New Roman" w:hAnsi="Times New Roman" w:cs="Times New Roman"/>
          <w:sz w:val="24"/>
          <w:szCs w:val="24"/>
        </w:rPr>
        <w:t>.</w:t>
      </w:r>
    </w:p>
    <w:p w14:paraId="2290A356" w14:textId="77777777" w:rsidR="00DA18FE" w:rsidRDefault="00DA18FE" w:rsidP="00DA18FE">
      <w:pPr>
        <w:pStyle w:val="ad"/>
        <w:numPr>
          <w:ilvl w:val="0"/>
          <w:numId w:val="44"/>
        </w:numPr>
        <w:overflowPunct w:val="0"/>
        <w:autoSpaceDE w:val="0"/>
        <w:autoSpaceDN w:val="0"/>
        <w:adjustRightInd w:val="0"/>
        <w:spacing w:after="0" w:line="259" w:lineRule="auto"/>
        <w:jc w:val="both"/>
        <w:textAlignment w:val="baseline"/>
      </w:pPr>
      <w:r>
        <w:t>Issue 1:</w:t>
      </w:r>
    </w:p>
    <w:p w14:paraId="21D6E9E5" w14:textId="77777777" w:rsidR="00DA18FE" w:rsidRDefault="00DA18FE" w:rsidP="00DA18FE">
      <w:pPr>
        <w:pStyle w:val="ad"/>
        <w:numPr>
          <w:ilvl w:val="1"/>
          <w:numId w:val="44"/>
        </w:numPr>
        <w:overflowPunct w:val="0"/>
        <w:autoSpaceDE w:val="0"/>
        <w:autoSpaceDN w:val="0"/>
        <w:adjustRightInd w:val="0"/>
        <w:spacing w:after="0" w:line="259" w:lineRule="auto"/>
        <w:jc w:val="both"/>
        <w:textAlignment w:val="baseline"/>
      </w:pPr>
      <w:r w:rsidRPr="0005557C">
        <w:rPr>
          <w:rFonts w:hint="eastAsia"/>
        </w:rPr>
        <w:t xml:space="preserve">For </w:t>
      </w:r>
      <w:r>
        <w:t xml:space="preserve">DCI 0_0 in a </w:t>
      </w:r>
      <w:r w:rsidRPr="0005557C">
        <w:rPr>
          <w:rFonts w:hint="eastAsia"/>
        </w:rPr>
        <w:t xml:space="preserve">CSS, which RB set is used for PUSCH allocation </w:t>
      </w:r>
      <w:r>
        <w:t>since DCI 0_0 in CSS does not include Y bits?</w:t>
      </w:r>
    </w:p>
    <w:p w14:paraId="4CD7ACE3" w14:textId="77777777" w:rsidR="00DA18FE" w:rsidRDefault="00DA18FE" w:rsidP="00DA18FE">
      <w:pPr>
        <w:pStyle w:val="ad"/>
        <w:numPr>
          <w:ilvl w:val="0"/>
          <w:numId w:val="44"/>
        </w:numPr>
        <w:overflowPunct w:val="0"/>
        <w:autoSpaceDE w:val="0"/>
        <w:autoSpaceDN w:val="0"/>
        <w:adjustRightInd w:val="0"/>
        <w:spacing w:after="0" w:line="259" w:lineRule="auto"/>
        <w:jc w:val="both"/>
        <w:textAlignment w:val="baseline"/>
      </w:pPr>
      <w:r>
        <w:t>Issue 2:</w:t>
      </w:r>
    </w:p>
    <w:p w14:paraId="0910713C" w14:textId="77777777" w:rsidR="00DA18FE" w:rsidRPr="00794FA5" w:rsidRDefault="00DA18FE" w:rsidP="00DA18FE">
      <w:pPr>
        <w:pStyle w:val="ad"/>
        <w:numPr>
          <w:ilvl w:val="1"/>
          <w:numId w:val="44"/>
        </w:numPr>
        <w:overflowPunct w:val="0"/>
        <w:autoSpaceDE w:val="0"/>
        <w:autoSpaceDN w:val="0"/>
        <w:adjustRightInd w:val="0"/>
        <w:spacing w:after="0" w:line="259" w:lineRule="auto"/>
        <w:jc w:val="both"/>
        <w:textAlignment w:val="baseline"/>
      </w:pPr>
      <w:r>
        <w:t>For DCI 0_0 in a USS, whether or not to include Y-bits for RB set allocation?</w:t>
      </w:r>
    </w:p>
    <w:p w14:paraId="56D4CC6F" w14:textId="77777777" w:rsidR="00DA18FE" w:rsidRDefault="00DA18FE" w:rsidP="00DA18FE">
      <w:pPr>
        <w:pStyle w:val="ad"/>
        <w:numPr>
          <w:ilvl w:val="1"/>
          <w:numId w:val="44"/>
        </w:numPr>
        <w:overflowPunct w:val="0"/>
        <w:autoSpaceDE w:val="0"/>
        <w:autoSpaceDN w:val="0"/>
        <w:adjustRightInd w:val="0"/>
        <w:spacing w:after="0" w:line="259" w:lineRule="auto"/>
        <w:jc w:val="both"/>
        <w:textAlignment w:val="baseline"/>
      </w:pPr>
      <w:r>
        <w:t>If it is decided not to include Y-bits, then which RB set is used for PUSCH allocation (same as Issue 1)?</w:t>
      </w:r>
    </w:p>
    <w:p w14:paraId="3CB39CA9" w14:textId="01D5E9C3" w:rsidR="00DA18FE" w:rsidRPr="009E72F2" w:rsidRDefault="00DA18FE" w:rsidP="00DA18FE">
      <w:pPr>
        <w:pStyle w:val="ad"/>
        <w:numPr>
          <w:ilvl w:val="1"/>
          <w:numId w:val="44"/>
        </w:numPr>
        <w:overflowPunct w:val="0"/>
        <w:autoSpaceDE w:val="0"/>
        <w:autoSpaceDN w:val="0"/>
        <w:adjustRightInd w:val="0"/>
        <w:spacing w:line="259" w:lineRule="auto"/>
        <w:jc w:val="both"/>
        <w:textAlignment w:val="baseline"/>
      </w:pPr>
      <w:r>
        <w:t>If it is decided to include Y-bits, then value of Y needs to be decided</w:t>
      </w:r>
      <w:r w:rsidR="00E07E28">
        <w:rPr>
          <w:rFonts w:asciiTheme="minorEastAsia" w:eastAsiaTheme="minorEastAsia" w:hAnsiTheme="minorEastAsia" w:hint="eastAsia"/>
          <w:lang w:eastAsia="zh-CN"/>
        </w:rPr>
        <w:t>.</w:t>
      </w:r>
    </w:p>
    <w:p w14:paraId="5F3F4BAB" w14:textId="36282FC0" w:rsidR="009F5B63" w:rsidRPr="003E4933" w:rsidRDefault="009F5B63" w:rsidP="009C0621">
      <w:pPr>
        <w:rPr>
          <w:rFonts w:ascii="Times New Roman" w:hAnsi="Times New Roman" w:cs="Times New Roman"/>
          <w:b/>
          <w:i/>
          <w:sz w:val="24"/>
          <w:szCs w:val="24"/>
          <w:u w:val="single"/>
        </w:rPr>
      </w:pPr>
      <w:r w:rsidRPr="003E4933">
        <w:rPr>
          <w:rFonts w:ascii="Times New Roman" w:hAnsi="Times New Roman" w:cs="Times New Roman"/>
          <w:b/>
          <w:i/>
          <w:sz w:val="24"/>
          <w:szCs w:val="24"/>
          <w:u w:val="single"/>
        </w:rPr>
        <w:t>Issue 1</w:t>
      </w:r>
    </w:p>
    <w:p w14:paraId="1D1CC51B" w14:textId="18D4C5A2" w:rsidR="004E7A16" w:rsidRDefault="009F5B63" w:rsidP="009C0621">
      <w:pPr>
        <w:rPr>
          <w:rFonts w:ascii="Times New Roman" w:hAnsi="Times New Roman" w:cs="Times New Roman"/>
          <w:sz w:val="24"/>
          <w:szCs w:val="24"/>
        </w:rPr>
      </w:pPr>
      <w:r>
        <w:rPr>
          <w:rFonts w:ascii="Times New Roman" w:hAnsi="Times New Roman" w:cs="Times New Roman"/>
          <w:sz w:val="24"/>
          <w:szCs w:val="24"/>
        </w:rPr>
        <w:t xml:space="preserve">Regarding </w:t>
      </w:r>
      <w:r w:rsidR="003E4933">
        <w:rPr>
          <w:rFonts w:ascii="Times New Roman" w:hAnsi="Times New Roman" w:cs="Times New Roman"/>
          <w:sz w:val="24"/>
          <w:szCs w:val="24"/>
        </w:rPr>
        <w:t xml:space="preserve">the </w:t>
      </w:r>
      <w:r>
        <w:rPr>
          <w:rFonts w:ascii="Times New Roman" w:hAnsi="Times New Roman" w:cs="Times New Roman"/>
          <w:sz w:val="24"/>
          <w:szCs w:val="24"/>
        </w:rPr>
        <w:t xml:space="preserve">issue 1, </w:t>
      </w:r>
      <w:r w:rsidR="00DA18FE">
        <w:rPr>
          <w:rFonts w:ascii="Times New Roman" w:hAnsi="Times New Roman" w:cs="Times New Roman"/>
          <w:sz w:val="24"/>
          <w:szCs w:val="24"/>
        </w:rPr>
        <w:t>one opt</w:t>
      </w:r>
      <w:r>
        <w:rPr>
          <w:rFonts w:ascii="Times New Roman" w:hAnsi="Times New Roman" w:cs="Times New Roman"/>
          <w:sz w:val="24"/>
          <w:szCs w:val="24"/>
        </w:rPr>
        <w:t xml:space="preserve">ion as below has been discussed. It </w:t>
      </w:r>
      <w:r w:rsidR="00E07E28">
        <w:rPr>
          <w:rFonts w:ascii="Times New Roman" w:hAnsi="Times New Roman" w:cs="Times New Roman"/>
          <w:sz w:val="24"/>
          <w:szCs w:val="24"/>
        </w:rPr>
        <w:t xml:space="preserve">is simple and </w:t>
      </w:r>
      <w:r>
        <w:rPr>
          <w:rFonts w:ascii="Times New Roman" w:hAnsi="Times New Roman" w:cs="Times New Roman"/>
          <w:sz w:val="24"/>
          <w:szCs w:val="24"/>
        </w:rPr>
        <w:t xml:space="preserve">can enable the UE </w:t>
      </w:r>
      <w:r w:rsidR="00757E69">
        <w:rPr>
          <w:rFonts w:ascii="Times New Roman" w:hAnsi="Times New Roman" w:cs="Times New Roman"/>
          <w:sz w:val="24"/>
          <w:szCs w:val="24"/>
        </w:rPr>
        <w:t xml:space="preserve">to </w:t>
      </w:r>
      <w:r>
        <w:rPr>
          <w:rFonts w:ascii="Times New Roman" w:hAnsi="Times New Roman" w:cs="Times New Roman"/>
          <w:sz w:val="24"/>
          <w:szCs w:val="24"/>
        </w:rPr>
        <w:t>efficiently tak</w:t>
      </w:r>
      <w:r w:rsidR="00757E69">
        <w:rPr>
          <w:rFonts w:ascii="Times New Roman" w:hAnsi="Times New Roman" w:cs="Times New Roman"/>
          <w:sz w:val="24"/>
          <w:szCs w:val="24"/>
        </w:rPr>
        <w:t xml:space="preserve">e </w:t>
      </w:r>
      <w:r>
        <w:rPr>
          <w:rFonts w:ascii="Times New Roman" w:hAnsi="Times New Roman" w:cs="Times New Roman"/>
          <w:sz w:val="24"/>
          <w:szCs w:val="24"/>
        </w:rPr>
        <w:t>advantage of LBT outcome at gNB side, i.e. shar</w:t>
      </w:r>
      <w:r w:rsidR="00811AA3">
        <w:rPr>
          <w:rFonts w:ascii="Times New Roman" w:hAnsi="Times New Roman" w:cs="Times New Roman"/>
          <w:sz w:val="24"/>
          <w:szCs w:val="24"/>
        </w:rPr>
        <w:t>e</w:t>
      </w:r>
      <w:r>
        <w:rPr>
          <w:rFonts w:ascii="Times New Roman" w:hAnsi="Times New Roman" w:cs="Times New Roman"/>
          <w:sz w:val="24"/>
          <w:szCs w:val="24"/>
        </w:rPr>
        <w:t xml:space="preserve"> the COT acquired by gNB.</w:t>
      </w:r>
      <w:r w:rsidR="003E4933">
        <w:rPr>
          <w:rFonts w:ascii="Times New Roman" w:hAnsi="Times New Roman" w:cs="Times New Roman"/>
          <w:sz w:val="24"/>
          <w:szCs w:val="24"/>
        </w:rPr>
        <w:t xml:space="preserve"> So we support this option.</w:t>
      </w:r>
    </w:p>
    <w:tbl>
      <w:tblPr>
        <w:tblStyle w:val="ac"/>
        <w:tblW w:w="0" w:type="auto"/>
        <w:tblLook w:val="04A0" w:firstRow="1" w:lastRow="0" w:firstColumn="1" w:lastColumn="0" w:noHBand="0" w:noVBand="1"/>
      </w:tblPr>
      <w:tblGrid>
        <w:gridCol w:w="9736"/>
      </w:tblGrid>
      <w:tr w:rsidR="009F5B63" w14:paraId="3C17EACF" w14:textId="77777777" w:rsidTr="009F5B63">
        <w:tc>
          <w:tcPr>
            <w:tcW w:w="9736" w:type="dxa"/>
          </w:tcPr>
          <w:p w14:paraId="210446AC" w14:textId="5A7EB415" w:rsidR="009F5B63" w:rsidRPr="009F5B63" w:rsidRDefault="009F5B63" w:rsidP="009F5B63">
            <w:pPr>
              <w:pStyle w:val="ad"/>
              <w:overflowPunct w:val="0"/>
              <w:autoSpaceDE w:val="0"/>
              <w:autoSpaceDN w:val="0"/>
              <w:adjustRightInd w:val="0"/>
              <w:spacing w:before="156" w:line="259" w:lineRule="auto"/>
              <w:jc w:val="both"/>
              <w:textAlignment w:val="baseline"/>
              <w:rPr>
                <w:sz w:val="22"/>
              </w:rPr>
            </w:pPr>
            <w:bookmarkStart w:id="2" w:name="OLE_LINK1"/>
            <w:bookmarkStart w:id="3" w:name="OLE_LINK3"/>
            <w:r w:rsidRPr="00E07E28">
              <w:t>A single RB set within the active UL BWP is allocated for PUSCH transmission</w:t>
            </w:r>
            <w:bookmarkEnd w:id="2"/>
            <w:bookmarkEnd w:id="3"/>
            <w:r w:rsidRPr="00E07E28">
              <w:rPr>
                <w:rFonts w:eastAsiaTheme="minorEastAsia" w:hint="eastAsia"/>
                <w:lang w:eastAsia="zh-CN"/>
              </w:rPr>
              <w:t>.</w:t>
            </w:r>
            <w:r w:rsidRPr="00E07E28">
              <w:rPr>
                <w:rFonts w:eastAsiaTheme="minorEastAsia"/>
                <w:lang w:eastAsia="zh-CN"/>
              </w:rPr>
              <w:t xml:space="preserve"> </w:t>
            </w:r>
            <w:r w:rsidRPr="00E07E28">
              <w:t>The RB set is the one that intersects the RB set in the active DL BWP in which DCI 0_0 is detected.</w:t>
            </w:r>
          </w:p>
        </w:tc>
      </w:tr>
    </w:tbl>
    <w:p w14:paraId="686E32EC" w14:textId="23106CE0" w:rsidR="009F5B63" w:rsidRPr="003E4933" w:rsidRDefault="009F5B63" w:rsidP="00BA1A9B">
      <w:pPr>
        <w:spacing w:before="240"/>
        <w:rPr>
          <w:rFonts w:ascii="Times New Roman" w:hAnsi="Times New Roman" w:cs="Times New Roman"/>
          <w:b/>
          <w:sz w:val="24"/>
          <w:szCs w:val="24"/>
        </w:rPr>
      </w:pPr>
      <w:r w:rsidRPr="003E4933">
        <w:rPr>
          <w:rFonts w:ascii="Times New Roman" w:hAnsi="Times New Roman" w:cs="Times New Roman"/>
          <w:b/>
          <w:sz w:val="24"/>
          <w:szCs w:val="24"/>
        </w:rPr>
        <w:t>Proposal 1:</w:t>
      </w:r>
      <w:r w:rsidR="003E4933" w:rsidRPr="003E4933">
        <w:rPr>
          <w:rFonts w:ascii="Times New Roman" w:hAnsi="Times New Roman" w:cs="Times New Roman"/>
          <w:b/>
          <w:sz w:val="24"/>
          <w:szCs w:val="24"/>
        </w:rPr>
        <w:t xml:space="preserve"> </w:t>
      </w:r>
      <w:r w:rsidRPr="003E4933">
        <w:rPr>
          <w:rFonts w:ascii="Times New Roman" w:hAnsi="Times New Roman" w:cs="Times New Roman"/>
          <w:b/>
          <w:sz w:val="24"/>
          <w:szCs w:val="24"/>
        </w:rPr>
        <w:t xml:space="preserve">For </w:t>
      </w:r>
      <w:r w:rsidR="0048705F">
        <w:rPr>
          <w:rFonts w:ascii="Times New Roman" w:hAnsi="Times New Roman" w:cs="Times New Roman"/>
          <w:b/>
          <w:sz w:val="24"/>
          <w:szCs w:val="24"/>
        </w:rPr>
        <w:t xml:space="preserve">PUSCH scheduled by </w:t>
      </w:r>
      <w:r w:rsidR="006B01F6">
        <w:rPr>
          <w:rFonts w:ascii="Times New Roman" w:hAnsi="Times New Roman" w:cs="Times New Roman"/>
          <w:b/>
          <w:sz w:val="24"/>
          <w:szCs w:val="24"/>
        </w:rPr>
        <w:t xml:space="preserve">a </w:t>
      </w:r>
      <w:r w:rsidRPr="003E4933">
        <w:rPr>
          <w:rFonts w:ascii="Times New Roman" w:hAnsi="Times New Roman" w:cs="Times New Roman"/>
          <w:b/>
          <w:sz w:val="24"/>
          <w:szCs w:val="24"/>
        </w:rPr>
        <w:t>DCI 0_0 in a CSS,</w:t>
      </w:r>
      <w:r w:rsidR="003E4933" w:rsidRPr="003E4933">
        <w:rPr>
          <w:b/>
        </w:rPr>
        <w:t xml:space="preserve"> </w:t>
      </w:r>
      <w:r w:rsidR="00757E69">
        <w:rPr>
          <w:rFonts w:ascii="Times New Roman" w:hAnsi="Times New Roman" w:cs="Times New Roman"/>
          <w:b/>
          <w:sz w:val="24"/>
          <w:szCs w:val="24"/>
        </w:rPr>
        <w:t>a</w:t>
      </w:r>
      <w:r w:rsidR="003E4933" w:rsidRPr="003E4933">
        <w:rPr>
          <w:rFonts w:ascii="Times New Roman" w:hAnsi="Times New Roman" w:cs="Times New Roman"/>
          <w:b/>
          <w:sz w:val="24"/>
          <w:szCs w:val="24"/>
        </w:rPr>
        <w:t xml:space="preserve"> single RB set within the acti</w:t>
      </w:r>
      <w:r w:rsidR="006B01F6">
        <w:rPr>
          <w:rFonts w:ascii="Times New Roman" w:hAnsi="Times New Roman" w:cs="Times New Roman"/>
          <w:b/>
          <w:sz w:val="24"/>
          <w:szCs w:val="24"/>
        </w:rPr>
        <w:t>ve UL BWP is allocated</w:t>
      </w:r>
      <w:r w:rsidR="003E4933" w:rsidRPr="003E4933">
        <w:rPr>
          <w:rFonts w:ascii="Times New Roman" w:hAnsi="Times New Roman" w:cs="Times New Roman"/>
          <w:b/>
          <w:sz w:val="24"/>
          <w:szCs w:val="24"/>
        </w:rPr>
        <w:t xml:space="preserve">, and the RB set is the one that intersects the RB set in the active DL BWP in which </w:t>
      </w:r>
      <w:r w:rsidR="006B01F6">
        <w:rPr>
          <w:rFonts w:ascii="Times New Roman" w:hAnsi="Times New Roman" w:cs="Times New Roman"/>
          <w:b/>
          <w:sz w:val="24"/>
          <w:szCs w:val="24"/>
        </w:rPr>
        <w:t xml:space="preserve">the </w:t>
      </w:r>
      <w:r w:rsidR="003E4933" w:rsidRPr="003E4933">
        <w:rPr>
          <w:rFonts w:ascii="Times New Roman" w:hAnsi="Times New Roman" w:cs="Times New Roman"/>
          <w:b/>
          <w:sz w:val="24"/>
          <w:szCs w:val="24"/>
        </w:rPr>
        <w:t xml:space="preserve">DCI 0_0 is </w:t>
      </w:r>
      <w:r w:rsidR="0048705F">
        <w:rPr>
          <w:rFonts w:ascii="Times New Roman" w:hAnsi="Times New Roman" w:cs="Times New Roman"/>
          <w:b/>
          <w:sz w:val="24"/>
          <w:szCs w:val="24"/>
        </w:rPr>
        <w:t>received</w:t>
      </w:r>
      <w:r w:rsidR="003E4933" w:rsidRPr="003E4933">
        <w:rPr>
          <w:rFonts w:ascii="Times New Roman" w:hAnsi="Times New Roman" w:cs="Times New Roman"/>
          <w:b/>
          <w:sz w:val="24"/>
          <w:szCs w:val="24"/>
        </w:rPr>
        <w:t>.</w:t>
      </w:r>
    </w:p>
    <w:p w14:paraId="1F8F0BE8" w14:textId="24C9E090" w:rsidR="003E4933" w:rsidRPr="00BA1A9B" w:rsidRDefault="003E4933" w:rsidP="00BA1A9B">
      <w:pPr>
        <w:spacing w:before="240"/>
        <w:rPr>
          <w:rFonts w:ascii="Times New Roman" w:hAnsi="Times New Roman" w:cs="Times New Roman"/>
          <w:b/>
          <w:i/>
          <w:sz w:val="26"/>
          <w:szCs w:val="24"/>
          <w:u w:val="single"/>
        </w:rPr>
      </w:pPr>
      <w:r>
        <w:rPr>
          <w:rFonts w:ascii="Times New Roman" w:hAnsi="Times New Roman" w:cs="Times New Roman"/>
          <w:b/>
          <w:i/>
          <w:sz w:val="24"/>
          <w:szCs w:val="24"/>
          <w:u w:val="single"/>
        </w:rPr>
        <w:t>Issue 2</w:t>
      </w:r>
    </w:p>
    <w:p w14:paraId="652E8E8C" w14:textId="73D0A2EA" w:rsidR="006D7814" w:rsidRPr="003E4933" w:rsidRDefault="003E4933" w:rsidP="003E4933">
      <w:pPr>
        <w:rPr>
          <w:rFonts w:ascii="Times New Roman" w:hAnsi="Times New Roman" w:cs="Times New Roman"/>
          <w:sz w:val="24"/>
          <w:szCs w:val="24"/>
        </w:rPr>
      </w:pPr>
      <w:r>
        <w:rPr>
          <w:rFonts w:ascii="Times New Roman" w:hAnsi="Times New Roman" w:cs="Times New Roman"/>
          <w:sz w:val="24"/>
          <w:szCs w:val="24"/>
        </w:rPr>
        <w:t xml:space="preserve">Regarding the issue 2, for </w:t>
      </w:r>
      <w:r w:rsidR="00811AA3">
        <w:rPr>
          <w:rFonts w:ascii="Times New Roman" w:hAnsi="Times New Roman" w:cs="Times New Roman"/>
          <w:sz w:val="24"/>
          <w:szCs w:val="24"/>
        </w:rPr>
        <w:t xml:space="preserve">less </w:t>
      </w:r>
      <w:r>
        <w:rPr>
          <w:rFonts w:ascii="Times New Roman" w:hAnsi="Times New Roman" w:cs="Times New Roman"/>
          <w:sz w:val="24"/>
          <w:szCs w:val="24"/>
        </w:rPr>
        <w:t>spec impact</w:t>
      </w:r>
      <w:r w:rsidR="003E77FA">
        <w:rPr>
          <w:rFonts w:ascii="Times New Roman" w:hAnsi="Times New Roman" w:cs="Times New Roman"/>
          <w:sz w:val="24"/>
          <w:szCs w:val="24"/>
        </w:rPr>
        <w:t xml:space="preserve"> and higher reliability</w:t>
      </w:r>
      <w:r>
        <w:rPr>
          <w:rFonts w:ascii="Times New Roman" w:hAnsi="Times New Roman" w:cs="Times New Roman"/>
          <w:sz w:val="24"/>
          <w:szCs w:val="24"/>
        </w:rPr>
        <w:t>,</w:t>
      </w:r>
      <w:r w:rsidR="003E77FA">
        <w:rPr>
          <w:rFonts w:ascii="Times New Roman" w:hAnsi="Times New Roman" w:cs="Times New Roman"/>
          <w:sz w:val="24"/>
          <w:szCs w:val="24"/>
        </w:rPr>
        <w:t xml:space="preserve"> it would be better that</w:t>
      </w:r>
      <w:r>
        <w:rPr>
          <w:rFonts w:ascii="Times New Roman" w:hAnsi="Times New Roman" w:cs="Times New Roman"/>
          <w:sz w:val="24"/>
          <w:szCs w:val="24"/>
        </w:rPr>
        <w:t xml:space="preserve"> the FDRA field </w:t>
      </w:r>
      <w:r>
        <w:rPr>
          <w:rFonts w:ascii="Times New Roman" w:hAnsi="Times New Roman" w:cs="Times New Roman"/>
          <w:sz w:val="24"/>
          <w:szCs w:val="24"/>
        </w:rPr>
        <w:lastRenderedPageBreak/>
        <w:t xml:space="preserve">of </w:t>
      </w:r>
      <w:r w:rsidRPr="003E4933">
        <w:rPr>
          <w:rFonts w:ascii="Times New Roman" w:hAnsi="Times New Roman" w:cs="Times New Roman"/>
          <w:sz w:val="24"/>
          <w:szCs w:val="24"/>
        </w:rPr>
        <w:t>DCI 0_0 in a USS</w:t>
      </w:r>
      <w:r>
        <w:rPr>
          <w:rFonts w:ascii="Times New Roman" w:hAnsi="Times New Roman" w:cs="Times New Roman"/>
          <w:sz w:val="24"/>
          <w:szCs w:val="24"/>
        </w:rPr>
        <w:t xml:space="preserve"> </w:t>
      </w:r>
      <w:r w:rsidR="003E77FA">
        <w:rPr>
          <w:rFonts w:ascii="Times New Roman" w:hAnsi="Times New Roman" w:cs="Times New Roman"/>
          <w:sz w:val="24"/>
          <w:szCs w:val="24"/>
        </w:rPr>
        <w:t>does not include Y bit</w:t>
      </w:r>
      <w:r w:rsidR="00D617CE">
        <w:rPr>
          <w:rFonts w:ascii="Times New Roman" w:hAnsi="Times New Roman" w:cs="Times New Roman"/>
          <w:sz w:val="24"/>
          <w:szCs w:val="24"/>
        </w:rPr>
        <w:t>s</w:t>
      </w:r>
      <w:r w:rsidR="003E77FA">
        <w:rPr>
          <w:rFonts w:ascii="Times New Roman" w:hAnsi="Times New Roman" w:cs="Times New Roman"/>
          <w:sz w:val="24"/>
          <w:szCs w:val="24"/>
        </w:rPr>
        <w:t>. In this way, for determining allocated RB set</w:t>
      </w:r>
      <w:r w:rsidR="00811AA3">
        <w:rPr>
          <w:rFonts w:ascii="Times New Roman" w:hAnsi="Times New Roman" w:cs="Times New Roman"/>
          <w:sz w:val="24"/>
          <w:szCs w:val="24"/>
        </w:rPr>
        <w:t>,</w:t>
      </w:r>
      <w:r w:rsidR="003E77FA">
        <w:rPr>
          <w:rFonts w:ascii="Times New Roman" w:hAnsi="Times New Roman" w:cs="Times New Roman"/>
          <w:sz w:val="24"/>
          <w:szCs w:val="24"/>
        </w:rPr>
        <w:t xml:space="preserve"> </w:t>
      </w:r>
      <w:r w:rsidR="00811AA3">
        <w:rPr>
          <w:rFonts w:ascii="Times New Roman" w:hAnsi="Times New Roman" w:cs="Times New Roman"/>
          <w:sz w:val="24"/>
          <w:szCs w:val="24"/>
        </w:rPr>
        <w:t xml:space="preserve">a generic solution which is same </w:t>
      </w:r>
      <w:r>
        <w:rPr>
          <w:rFonts w:ascii="Times New Roman" w:hAnsi="Times New Roman" w:cs="Times New Roman"/>
          <w:sz w:val="24"/>
          <w:szCs w:val="24"/>
        </w:rPr>
        <w:t xml:space="preserve">as </w:t>
      </w:r>
      <w:r w:rsidR="00811AA3">
        <w:rPr>
          <w:rFonts w:ascii="Times New Roman" w:hAnsi="Times New Roman" w:cs="Times New Roman"/>
          <w:sz w:val="24"/>
          <w:szCs w:val="24"/>
        </w:rPr>
        <w:t xml:space="preserve">that </w:t>
      </w:r>
      <w:r>
        <w:rPr>
          <w:rFonts w:ascii="Times New Roman" w:hAnsi="Times New Roman" w:cs="Times New Roman"/>
          <w:sz w:val="24"/>
          <w:szCs w:val="24"/>
        </w:rPr>
        <w:t>for DCI 0_0 in a CSS</w:t>
      </w:r>
      <w:r w:rsidR="003E77FA">
        <w:rPr>
          <w:rFonts w:ascii="Times New Roman" w:hAnsi="Times New Roman" w:cs="Times New Roman"/>
          <w:sz w:val="24"/>
          <w:szCs w:val="24"/>
        </w:rPr>
        <w:t xml:space="preserve"> as in proposal 1 c</w:t>
      </w:r>
      <w:r>
        <w:rPr>
          <w:rFonts w:ascii="Times New Roman" w:hAnsi="Times New Roman" w:cs="Times New Roman"/>
          <w:sz w:val="24"/>
          <w:szCs w:val="24"/>
        </w:rPr>
        <w:t>an be adopted.</w:t>
      </w:r>
      <w:r w:rsidR="003E77FA">
        <w:rPr>
          <w:rFonts w:ascii="Times New Roman" w:hAnsi="Times New Roman" w:cs="Times New Roman"/>
          <w:sz w:val="24"/>
          <w:szCs w:val="24"/>
        </w:rPr>
        <w:t xml:space="preserve"> In addition,</w:t>
      </w:r>
      <w:r>
        <w:rPr>
          <w:rFonts w:ascii="Times New Roman" w:hAnsi="Times New Roman" w:cs="Times New Roman"/>
          <w:sz w:val="24"/>
          <w:szCs w:val="24"/>
        </w:rPr>
        <w:t xml:space="preserve"> </w:t>
      </w:r>
      <w:r w:rsidR="00811AA3">
        <w:rPr>
          <w:rFonts w:ascii="Times New Roman" w:hAnsi="Times New Roman" w:cs="Times New Roman"/>
          <w:sz w:val="24"/>
          <w:szCs w:val="24"/>
        </w:rPr>
        <w:t>for</w:t>
      </w:r>
      <w:r w:rsidR="00811AA3" w:rsidRPr="003E4933">
        <w:rPr>
          <w:rFonts w:ascii="Times New Roman" w:hAnsi="Times New Roman" w:cs="Times New Roman"/>
          <w:sz w:val="24"/>
          <w:szCs w:val="24"/>
        </w:rPr>
        <w:t xml:space="preserve"> a </w:t>
      </w:r>
      <w:r w:rsidR="00811AA3">
        <w:rPr>
          <w:rFonts w:ascii="Times New Roman" w:hAnsi="Times New Roman" w:cs="Times New Roman"/>
          <w:sz w:val="24"/>
          <w:szCs w:val="24"/>
        </w:rPr>
        <w:t xml:space="preserve">wideband </w:t>
      </w:r>
      <w:r w:rsidR="00811AA3" w:rsidRPr="003E4933">
        <w:rPr>
          <w:rFonts w:ascii="Times New Roman" w:hAnsi="Times New Roman" w:cs="Times New Roman"/>
          <w:sz w:val="24"/>
          <w:szCs w:val="24"/>
        </w:rPr>
        <w:t>UL BWP</w:t>
      </w:r>
      <w:r w:rsidR="00811AA3" w:rsidRPr="00757E69">
        <w:rPr>
          <w:rFonts w:ascii="Times New Roman" w:hAnsi="Times New Roman" w:cs="Times New Roman"/>
          <w:sz w:val="24"/>
          <w:szCs w:val="24"/>
        </w:rPr>
        <w:t xml:space="preserve"> </w:t>
      </w:r>
      <w:r w:rsidR="00811AA3">
        <w:rPr>
          <w:rFonts w:ascii="Times New Roman" w:hAnsi="Times New Roman" w:cs="Times New Roman"/>
          <w:sz w:val="24"/>
          <w:szCs w:val="24"/>
        </w:rPr>
        <w:t>which has</w:t>
      </w:r>
      <w:r w:rsidR="00811AA3" w:rsidRPr="003E4933">
        <w:rPr>
          <w:rFonts w:ascii="Times New Roman" w:hAnsi="Times New Roman" w:cs="Times New Roman"/>
          <w:sz w:val="24"/>
          <w:szCs w:val="24"/>
        </w:rPr>
        <w:t xml:space="preserve"> multiple RB sets</w:t>
      </w:r>
      <w:r w:rsidR="00811AA3">
        <w:rPr>
          <w:rFonts w:ascii="Times New Roman" w:hAnsi="Times New Roman" w:cs="Times New Roman"/>
          <w:sz w:val="24"/>
          <w:szCs w:val="24"/>
        </w:rPr>
        <w:t xml:space="preserve">, </w:t>
      </w:r>
      <w:r w:rsidR="003E77FA">
        <w:rPr>
          <w:rFonts w:ascii="Times New Roman" w:hAnsi="Times New Roman" w:cs="Times New Roman"/>
          <w:sz w:val="24"/>
          <w:szCs w:val="24"/>
        </w:rPr>
        <w:t xml:space="preserve">the scheduling </w:t>
      </w:r>
      <w:r w:rsidR="003E77FA" w:rsidRPr="003E4933">
        <w:rPr>
          <w:rFonts w:ascii="Times New Roman" w:hAnsi="Times New Roman" w:cs="Times New Roman"/>
          <w:sz w:val="24"/>
          <w:szCs w:val="24"/>
        </w:rPr>
        <w:t>flexibility</w:t>
      </w:r>
      <w:r w:rsidR="003E77FA">
        <w:rPr>
          <w:rFonts w:ascii="Times New Roman" w:hAnsi="Times New Roman" w:cs="Times New Roman"/>
          <w:sz w:val="24"/>
          <w:szCs w:val="24"/>
        </w:rPr>
        <w:t xml:space="preserve"> of DCI 0_0 in a USS would not be a big issue since </w:t>
      </w:r>
      <w:r>
        <w:rPr>
          <w:rFonts w:ascii="Times New Roman" w:hAnsi="Times New Roman" w:cs="Times New Roman"/>
          <w:sz w:val="24"/>
          <w:szCs w:val="24"/>
        </w:rPr>
        <w:t xml:space="preserve">the </w:t>
      </w:r>
      <w:r w:rsidR="009F629F" w:rsidRPr="003E4933">
        <w:rPr>
          <w:rFonts w:ascii="Times New Roman" w:hAnsi="Times New Roman" w:cs="Times New Roman"/>
          <w:sz w:val="24"/>
          <w:szCs w:val="24"/>
        </w:rPr>
        <w:t>flexibility</w:t>
      </w:r>
      <w:r w:rsidR="00757E69">
        <w:rPr>
          <w:rFonts w:ascii="Times New Roman" w:hAnsi="Times New Roman" w:cs="Times New Roman"/>
          <w:sz w:val="24"/>
          <w:szCs w:val="24"/>
        </w:rPr>
        <w:t xml:space="preserve"> can be</w:t>
      </w:r>
      <w:r w:rsidR="003E77FA">
        <w:rPr>
          <w:rFonts w:ascii="Times New Roman" w:hAnsi="Times New Roman" w:cs="Times New Roman"/>
          <w:sz w:val="24"/>
          <w:szCs w:val="24"/>
        </w:rPr>
        <w:t xml:space="preserve"> improved by configuring </w:t>
      </w:r>
      <w:r w:rsidR="003E77FA" w:rsidRPr="007F02ED">
        <w:rPr>
          <w:rFonts w:ascii="Times New Roman" w:hAnsi="Times New Roman" w:cs="Times New Roman"/>
          <w:sz w:val="24"/>
          <w:szCs w:val="24"/>
        </w:rPr>
        <w:t>multiple monitoring locations in the frequency domain</w:t>
      </w:r>
      <w:r w:rsidR="003E77FA">
        <w:rPr>
          <w:rFonts w:ascii="Times New Roman" w:hAnsi="Times New Roman" w:cs="Times New Roman"/>
          <w:sz w:val="24"/>
          <w:szCs w:val="24"/>
        </w:rPr>
        <w:t xml:space="preserve"> (per LBT bandwidth), which is already supported.</w:t>
      </w:r>
    </w:p>
    <w:p w14:paraId="53BDA37A" w14:textId="6D4BA11C" w:rsidR="00D617CE" w:rsidRDefault="00D617CE" w:rsidP="00BA1A9B">
      <w:pPr>
        <w:spacing w:before="240"/>
        <w:rPr>
          <w:rFonts w:ascii="Times New Roman" w:hAnsi="Times New Roman" w:cs="Times New Roman"/>
          <w:b/>
          <w:sz w:val="24"/>
          <w:szCs w:val="24"/>
        </w:rPr>
      </w:pPr>
      <w:r w:rsidRPr="003E4933">
        <w:rPr>
          <w:rFonts w:ascii="Times New Roman" w:hAnsi="Times New Roman" w:cs="Times New Roman"/>
          <w:b/>
          <w:sz w:val="24"/>
          <w:szCs w:val="24"/>
        </w:rPr>
        <w:t xml:space="preserve">Proposal </w:t>
      </w:r>
      <w:r>
        <w:rPr>
          <w:rFonts w:ascii="Times New Roman" w:hAnsi="Times New Roman" w:cs="Times New Roman"/>
          <w:b/>
          <w:sz w:val="24"/>
          <w:szCs w:val="24"/>
        </w:rPr>
        <w:t>2</w:t>
      </w:r>
      <w:r w:rsidRPr="003E4933">
        <w:rPr>
          <w:rFonts w:ascii="Times New Roman" w:hAnsi="Times New Roman" w:cs="Times New Roman"/>
          <w:b/>
          <w:sz w:val="24"/>
          <w:szCs w:val="24"/>
        </w:rPr>
        <w:t xml:space="preserve">: </w:t>
      </w:r>
      <w:r>
        <w:rPr>
          <w:rFonts w:ascii="Times New Roman" w:hAnsi="Times New Roman" w:cs="Times New Roman"/>
          <w:b/>
          <w:sz w:val="24"/>
          <w:szCs w:val="24"/>
        </w:rPr>
        <w:t xml:space="preserve">The FDRA field of </w:t>
      </w:r>
      <w:r w:rsidRPr="00D617CE">
        <w:rPr>
          <w:rFonts w:ascii="Times New Roman" w:hAnsi="Times New Roman" w:cs="Times New Roman"/>
          <w:b/>
          <w:sz w:val="24"/>
          <w:szCs w:val="24"/>
        </w:rPr>
        <w:t>DCI 0_0 in a USS</w:t>
      </w:r>
      <w:r>
        <w:rPr>
          <w:rFonts w:ascii="Times New Roman" w:hAnsi="Times New Roman" w:cs="Times New Roman"/>
          <w:b/>
          <w:sz w:val="24"/>
          <w:szCs w:val="24"/>
        </w:rPr>
        <w:t xml:space="preserve"> does not include Y bits for RB set allocation.</w:t>
      </w:r>
      <w:r w:rsidR="00041745">
        <w:rPr>
          <w:rFonts w:ascii="Times New Roman" w:hAnsi="Times New Roman" w:cs="Times New Roman"/>
          <w:b/>
          <w:sz w:val="24"/>
          <w:szCs w:val="24"/>
        </w:rPr>
        <w:t xml:space="preserve"> And </w:t>
      </w:r>
      <w:r w:rsidR="006B01F6">
        <w:rPr>
          <w:rFonts w:ascii="Times New Roman" w:hAnsi="Times New Roman" w:cs="Times New Roman"/>
          <w:b/>
          <w:sz w:val="24"/>
          <w:szCs w:val="24"/>
        </w:rPr>
        <w:t xml:space="preserve">support </w:t>
      </w:r>
      <w:r w:rsidR="00041745">
        <w:rPr>
          <w:rFonts w:ascii="Times New Roman" w:hAnsi="Times New Roman" w:cs="Times New Roman"/>
          <w:b/>
          <w:sz w:val="24"/>
          <w:szCs w:val="24"/>
        </w:rPr>
        <w:t xml:space="preserve">same method of determining allocated RB set for PUSCH transmission </w:t>
      </w:r>
      <w:r w:rsidR="0048705F">
        <w:rPr>
          <w:rFonts w:ascii="Times New Roman" w:hAnsi="Times New Roman" w:cs="Times New Roman"/>
          <w:b/>
          <w:sz w:val="24"/>
          <w:szCs w:val="24"/>
        </w:rPr>
        <w:t xml:space="preserve">as in Proposal </w:t>
      </w:r>
      <w:r w:rsidR="00041745">
        <w:rPr>
          <w:rFonts w:ascii="Times New Roman" w:hAnsi="Times New Roman" w:cs="Times New Roman"/>
          <w:b/>
          <w:sz w:val="24"/>
          <w:szCs w:val="24"/>
        </w:rPr>
        <w:t>1</w:t>
      </w:r>
      <w:r w:rsidR="006B01F6">
        <w:rPr>
          <w:rFonts w:ascii="Times New Roman" w:hAnsi="Times New Roman" w:cs="Times New Roman"/>
          <w:b/>
          <w:sz w:val="24"/>
          <w:szCs w:val="24"/>
        </w:rPr>
        <w:t>, i.e.</w:t>
      </w:r>
    </w:p>
    <w:p w14:paraId="2252E18A" w14:textId="4BF432E8" w:rsidR="00D617CE" w:rsidRDefault="006B01F6" w:rsidP="00D617CE">
      <w:pPr>
        <w:pStyle w:val="aa"/>
        <w:numPr>
          <w:ilvl w:val="0"/>
          <w:numId w:val="45"/>
        </w:numPr>
        <w:ind w:firstLineChars="0"/>
        <w:rPr>
          <w:rFonts w:ascii="Times New Roman" w:hAnsi="Times New Roman" w:cs="Times New Roman"/>
          <w:b/>
          <w:sz w:val="24"/>
          <w:szCs w:val="24"/>
        </w:rPr>
      </w:pPr>
      <w:r w:rsidRPr="003E4933">
        <w:rPr>
          <w:rFonts w:ascii="Times New Roman" w:hAnsi="Times New Roman" w:cs="Times New Roman"/>
          <w:b/>
          <w:sz w:val="24"/>
          <w:szCs w:val="24"/>
        </w:rPr>
        <w:t xml:space="preserve">For </w:t>
      </w:r>
      <w:r>
        <w:rPr>
          <w:rFonts w:ascii="Times New Roman" w:hAnsi="Times New Roman" w:cs="Times New Roman"/>
          <w:b/>
          <w:sz w:val="24"/>
          <w:szCs w:val="24"/>
        </w:rPr>
        <w:t>PUSCH scheduled by a DCI 0_0 in a U</w:t>
      </w:r>
      <w:r w:rsidRPr="003E4933">
        <w:rPr>
          <w:rFonts w:ascii="Times New Roman" w:hAnsi="Times New Roman" w:cs="Times New Roman"/>
          <w:b/>
          <w:sz w:val="24"/>
          <w:szCs w:val="24"/>
        </w:rPr>
        <w:t>SS,</w:t>
      </w:r>
      <w:r w:rsidRPr="003E4933">
        <w:rPr>
          <w:b/>
        </w:rPr>
        <w:t xml:space="preserve"> </w:t>
      </w:r>
      <w:r>
        <w:rPr>
          <w:rFonts w:ascii="Times New Roman" w:hAnsi="Times New Roman" w:cs="Times New Roman"/>
          <w:b/>
          <w:sz w:val="24"/>
          <w:szCs w:val="24"/>
        </w:rPr>
        <w:t>a</w:t>
      </w:r>
      <w:r w:rsidRPr="003E4933">
        <w:rPr>
          <w:rFonts w:ascii="Times New Roman" w:hAnsi="Times New Roman" w:cs="Times New Roman"/>
          <w:b/>
          <w:sz w:val="24"/>
          <w:szCs w:val="24"/>
        </w:rPr>
        <w:t xml:space="preserve"> single RB set within the acti</w:t>
      </w:r>
      <w:r>
        <w:rPr>
          <w:rFonts w:ascii="Times New Roman" w:hAnsi="Times New Roman" w:cs="Times New Roman"/>
          <w:b/>
          <w:sz w:val="24"/>
          <w:szCs w:val="24"/>
        </w:rPr>
        <w:t>ve UL BWP is allocated</w:t>
      </w:r>
      <w:r w:rsidRPr="003E4933">
        <w:rPr>
          <w:rFonts w:ascii="Times New Roman" w:hAnsi="Times New Roman" w:cs="Times New Roman"/>
          <w:b/>
          <w:sz w:val="24"/>
          <w:szCs w:val="24"/>
        </w:rPr>
        <w:t xml:space="preserve">, and the RB set is the one that intersects the RB set in the active DL BWP in which </w:t>
      </w:r>
      <w:r>
        <w:rPr>
          <w:rFonts w:ascii="Times New Roman" w:hAnsi="Times New Roman" w:cs="Times New Roman"/>
          <w:b/>
          <w:sz w:val="24"/>
          <w:szCs w:val="24"/>
        </w:rPr>
        <w:t xml:space="preserve">the </w:t>
      </w:r>
      <w:r w:rsidRPr="003E4933">
        <w:rPr>
          <w:rFonts w:ascii="Times New Roman" w:hAnsi="Times New Roman" w:cs="Times New Roman"/>
          <w:b/>
          <w:sz w:val="24"/>
          <w:szCs w:val="24"/>
        </w:rPr>
        <w:t xml:space="preserve">DCI 0_0 is </w:t>
      </w:r>
      <w:r>
        <w:rPr>
          <w:rFonts w:ascii="Times New Roman" w:hAnsi="Times New Roman" w:cs="Times New Roman"/>
          <w:b/>
          <w:sz w:val="24"/>
          <w:szCs w:val="24"/>
        </w:rPr>
        <w:t>received</w:t>
      </w:r>
      <w:r w:rsidRPr="003E4933">
        <w:rPr>
          <w:rFonts w:ascii="Times New Roman" w:hAnsi="Times New Roman" w:cs="Times New Roman"/>
          <w:b/>
          <w:sz w:val="24"/>
          <w:szCs w:val="24"/>
        </w:rPr>
        <w:t>.</w:t>
      </w:r>
    </w:p>
    <w:p w14:paraId="4206DBBA" w14:textId="12296C6B" w:rsidR="00456238" w:rsidRDefault="00456238" w:rsidP="00456238">
      <w:pPr>
        <w:spacing w:before="240"/>
        <w:rPr>
          <w:rFonts w:ascii="Times New Roman" w:hAnsi="Times New Roman" w:cs="Times New Roman"/>
          <w:b/>
          <w:sz w:val="24"/>
          <w:szCs w:val="24"/>
        </w:rPr>
      </w:pPr>
      <w:r>
        <w:rPr>
          <w:rFonts w:ascii="Times New Roman" w:hAnsi="Times New Roman" w:cs="Times New Roman" w:hint="eastAsia"/>
          <w:b/>
          <w:sz w:val="24"/>
          <w:szCs w:val="24"/>
        </w:rPr>
        <w:t>P</w:t>
      </w:r>
      <w:r>
        <w:rPr>
          <w:rFonts w:ascii="Times New Roman" w:hAnsi="Times New Roman" w:cs="Times New Roman"/>
          <w:b/>
          <w:sz w:val="24"/>
          <w:szCs w:val="24"/>
        </w:rPr>
        <w:t>roposal 3: Adopt the TP</w:t>
      </w:r>
      <w:r w:rsidR="00031F81">
        <w:rPr>
          <w:rFonts w:ascii="Times New Roman" w:hAnsi="Times New Roman" w:cs="Times New Roman"/>
          <w:b/>
          <w:sz w:val="24"/>
          <w:szCs w:val="24"/>
        </w:rPr>
        <w:t>s</w:t>
      </w:r>
      <w:r>
        <w:rPr>
          <w:rFonts w:ascii="Times New Roman" w:hAnsi="Times New Roman" w:cs="Times New Roman"/>
          <w:b/>
          <w:sz w:val="24"/>
          <w:szCs w:val="24"/>
        </w:rPr>
        <w:t xml:space="preserve"> </w:t>
      </w:r>
      <w:r w:rsidR="00CE247B">
        <w:rPr>
          <w:rFonts w:ascii="Times New Roman" w:hAnsi="Times New Roman" w:cs="Times New Roman"/>
          <w:b/>
          <w:sz w:val="24"/>
          <w:szCs w:val="24"/>
        </w:rPr>
        <w:t>for TS 38.212</w:t>
      </w:r>
      <w:r w:rsidR="00031F81">
        <w:rPr>
          <w:rFonts w:ascii="Times New Roman" w:hAnsi="Times New Roman" w:cs="Times New Roman"/>
          <w:b/>
          <w:sz w:val="24"/>
          <w:szCs w:val="24"/>
        </w:rPr>
        <w:t xml:space="preserve"> and TS 38.214</w:t>
      </w:r>
      <w:r w:rsidR="001E17F6">
        <w:rPr>
          <w:rFonts w:ascii="Times New Roman" w:hAnsi="Times New Roman" w:cs="Times New Roman"/>
          <w:b/>
          <w:sz w:val="24"/>
          <w:szCs w:val="24"/>
        </w:rPr>
        <w:t xml:space="preserve"> in Appendix II</w:t>
      </w:r>
      <w:r>
        <w:rPr>
          <w:rFonts w:ascii="Times New Roman" w:hAnsi="Times New Roman" w:cs="Times New Roman"/>
          <w:b/>
          <w:sz w:val="24"/>
          <w:szCs w:val="24"/>
        </w:rPr>
        <w:t>.</w:t>
      </w:r>
    </w:p>
    <w:p w14:paraId="6329EC2F" w14:textId="2D7B1282" w:rsidR="00661C7F" w:rsidRDefault="00661C7F" w:rsidP="00BA1A9B">
      <w:pPr>
        <w:spacing w:before="240"/>
        <w:rPr>
          <w:rFonts w:ascii="Times New Roman" w:hAnsi="Times New Roman" w:cs="Times New Roman"/>
          <w:b/>
          <w:i/>
          <w:sz w:val="24"/>
          <w:szCs w:val="24"/>
          <w:u w:val="single"/>
        </w:rPr>
      </w:pPr>
      <w:r w:rsidRPr="00661C7F">
        <w:rPr>
          <w:rFonts w:ascii="Times New Roman" w:hAnsi="Times New Roman" w:cs="Times New Roman"/>
          <w:b/>
          <w:i/>
          <w:sz w:val="24"/>
          <w:szCs w:val="24"/>
          <w:u w:val="single"/>
        </w:rPr>
        <w:t>Issue 3</w:t>
      </w:r>
    </w:p>
    <w:p w14:paraId="45067390" w14:textId="77777777" w:rsidR="00901E86" w:rsidRDefault="00337FBB" w:rsidP="009C0621">
      <w:pPr>
        <w:rPr>
          <w:rFonts w:ascii="Times New Roman" w:hAnsi="Times New Roman" w:cs="Times New Roman"/>
          <w:sz w:val="24"/>
          <w:szCs w:val="24"/>
        </w:rPr>
      </w:pPr>
      <w:r>
        <w:rPr>
          <w:rFonts w:ascii="Times New Roman" w:hAnsi="Times New Roman" w:cs="Times New Roman"/>
          <w:sz w:val="24"/>
          <w:szCs w:val="24"/>
        </w:rPr>
        <w:t xml:space="preserve">Apart from the issues </w:t>
      </w:r>
      <w:r w:rsidR="005B4D7F">
        <w:rPr>
          <w:rFonts w:ascii="Times New Roman" w:hAnsi="Times New Roman" w:cs="Times New Roman"/>
          <w:sz w:val="24"/>
          <w:szCs w:val="24"/>
        </w:rPr>
        <w:t xml:space="preserve">above, there’s one more issue for Msg3 PUSCH transmission. </w:t>
      </w:r>
    </w:p>
    <w:p w14:paraId="3FDDA951" w14:textId="6FBA165C" w:rsidR="00661C7F" w:rsidRDefault="000E5AD9" w:rsidP="009C0621">
      <w:pPr>
        <w:rPr>
          <w:rFonts w:ascii="Times New Roman" w:hAnsi="Times New Roman" w:cs="Times New Roman"/>
          <w:sz w:val="24"/>
          <w:szCs w:val="24"/>
        </w:rPr>
      </w:pPr>
      <w:r>
        <w:rPr>
          <w:rFonts w:ascii="Times New Roman" w:hAnsi="Times New Roman" w:cs="Times New Roman"/>
          <w:sz w:val="24"/>
          <w:szCs w:val="24"/>
        </w:rPr>
        <w:t>According to the agreements in Appendix</w:t>
      </w:r>
      <w:r w:rsidR="00901E86">
        <w:rPr>
          <w:rFonts w:ascii="Times New Roman" w:hAnsi="Times New Roman" w:cs="Times New Roman"/>
          <w:sz w:val="24"/>
          <w:szCs w:val="24"/>
        </w:rPr>
        <w:t xml:space="preserve"> I</w:t>
      </w:r>
      <w:r>
        <w:rPr>
          <w:rFonts w:ascii="Times New Roman" w:hAnsi="Times New Roman" w:cs="Times New Roman"/>
          <w:sz w:val="24"/>
          <w:szCs w:val="24"/>
        </w:rPr>
        <w:t xml:space="preserve">, UL grant for Msg3 PUSCH </w:t>
      </w:r>
      <w:r w:rsidR="00493B61">
        <w:rPr>
          <w:rFonts w:ascii="Times New Roman" w:hAnsi="Times New Roman" w:cs="Times New Roman"/>
          <w:sz w:val="24"/>
          <w:szCs w:val="24"/>
        </w:rPr>
        <w:t>does not includes Y</w:t>
      </w:r>
      <w:r>
        <w:rPr>
          <w:rFonts w:ascii="Times New Roman" w:hAnsi="Times New Roman" w:cs="Times New Roman"/>
          <w:sz w:val="24"/>
          <w:szCs w:val="24"/>
        </w:rPr>
        <w:t xml:space="preserve"> bits </w:t>
      </w:r>
      <w:r w:rsidR="00493B61">
        <w:rPr>
          <w:rFonts w:ascii="Times New Roman" w:hAnsi="Times New Roman" w:cs="Times New Roman"/>
          <w:sz w:val="24"/>
          <w:szCs w:val="24"/>
        </w:rPr>
        <w:t xml:space="preserve">for indicating allocated RB set </w:t>
      </w:r>
      <w:r>
        <w:rPr>
          <w:rFonts w:ascii="Times New Roman" w:hAnsi="Times New Roman" w:cs="Times New Roman"/>
          <w:sz w:val="24"/>
          <w:szCs w:val="24"/>
        </w:rPr>
        <w:t xml:space="preserve">in FDRA field. </w:t>
      </w:r>
      <w:r w:rsidR="00F93856">
        <w:rPr>
          <w:rFonts w:ascii="Times New Roman" w:hAnsi="Times New Roman" w:cs="Times New Roman"/>
          <w:sz w:val="24"/>
          <w:szCs w:val="24"/>
        </w:rPr>
        <w:t>And a</w:t>
      </w:r>
      <w:r w:rsidR="00493B61">
        <w:rPr>
          <w:rFonts w:ascii="Times New Roman" w:hAnsi="Times New Roman" w:cs="Times New Roman"/>
          <w:sz w:val="24"/>
          <w:szCs w:val="24"/>
        </w:rPr>
        <w:t>ccording to the discussion in the last meeting,</w:t>
      </w:r>
      <w:r>
        <w:rPr>
          <w:rFonts w:ascii="Times New Roman" w:hAnsi="Times New Roman" w:cs="Times New Roman"/>
          <w:sz w:val="24"/>
          <w:szCs w:val="24"/>
        </w:rPr>
        <w:t xml:space="preserve"> it seems a common understanding that Msg3 PUSCH transmission would not be s</w:t>
      </w:r>
      <w:r w:rsidR="005B4D7F">
        <w:rPr>
          <w:rFonts w:ascii="Times New Roman" w:hAnsi="Times New Roman" w:cs="Times New Roman"/>
          <w:sz w:val="24"/>
          <w:szCs w:val="24"/>
        </w:rPr>
        <w:t>upported on</w:t>
      </w:r>
      <w:r>
        <w:rPr>
          <w:rFonts w:ascii="Times New Roman" w:hAnsi="Times New Roman" w:cs="Times New Roman"/>
          <w:sz w:val="24"/>
          <w:szCs w:val="24"/>
        </w:rPr>
        <w:t xml:space="preserve"> a wideband UL BWP</w:t>
      </w:r>
      <w:r w:rsidR="00337FBB">
        <w:rPr>
          <w:rFonts w:ascii="Times New Roman" w:hAnsi="Times New Roman" w:cs="Times New Roman"/>
          <w:sz w:val="24"/>
          <w:szCs w:val="24"/>
        </w:rPr>
        <w:t xml:space="preserve"> which has multiple RB sets</w:t>
      </w:r>
      <w:r>
        <w:rPr>
          <w:rFonts w:ascii="Times New Roman" w:hAnsi="Times New Roman" w:cs="Times New Roman"/>
          <w:sz w:val="24"/>
          <w:szCs w:val="24"/>
        </w:rPr>
        <w:t xml:space="preserve">, </w:t>
      </w:r>
      <w:r w:rsidR="00493B61">
        <w:rPr>
          <w:rFonts w:ascii="Times New Roman" w:hAnsi="Times New Roman" w:cs="Times New Roman"/>
          <w:sz w:val="24"/>
          <w:szCs w:val="24"/>
        </w:rPr>
        <w:t xml:space="preserve">thus </w:t>
      </w:r>
      <w:r>
        <w:rPr>
          <w:rFonts w:ascii="Times New Roman" w:hAnsi="Times New Roman" w:cs="Times New Roman"/>
          <w:sz w:val="24"/>
          <w:szCs w:val="24"/>
        </w:rPr>
        <w:t>no method of determining a</w:t>
      </w:r>
      <w:r w:rsidR="005B4D7F">
        <w:rPr>
          <w:rFonts w:ascii="Times New Roman" w:hAnsi="Times New Roman" w:cs="Times New Roman"/>
          <w:sz w:val="24"/>
          <w:szCs w:val="24"/>
        </w:rPr>
        <w:t>llocated RB set was discussed for</w:t>
      </w:r>
      <w:r>
        <w:rPr>
          <w:rFonts w:ascii="Times New Roman" w:hAnsi="Times New Roman" w:cs="Times New Roman"/>
          <w:sz w:val="24"/>
          <w:szCs w:val="24"/>
        </w:rPr>
        <w:t xml:space="preserve"> this case. However, there seems no explicit agreement</w:t>
      </w:r>
      <w:r w:rsidR="0048705F" w:rsidRPr="0048705F">
        <w:t xml:space="preserve"> </w:t>
      </w:r>
      <w:r w:rsidR="0048705F" w:rsidRPr="0048705F">
        <w:rPr>
          <w:rFonts w:ascii="Times New Roman" w:hAnsi="Times New Roman" w:cs="Times New Roman"/>
          <w:sz w:val="24"/>
          <w:szCs w:val="24"/>
        </w:rPr>
        <w:t>or description in specification</w:t>
      </w:r>
      <w:r w:rsidR="00337FBB">
        <w:rPr>
          <w:rFonts w:ascii="Times New Roman" w:hAnsi="Times New Roman" w:cs="Times New Roman"/>
          <w:sz w:val="24"/>
          <w:szCs w:val="24"/>
        </w:rPr>
        <w:t xml:space="preserve"> excluding the possibility of </w:t>
      </w:r>
      <w:r w:rsidR="0048705F">
        <w:rPr>
          <w:rFonts w:ascii="Times New Roman" w:hAnsi="Times New Roman" w:cs="Times New Roman"/>
          <w:sz w:val="24"/>
          <w:szCs w:val="24"/>
        </w:rPr>
        <w:t xml:space="preserve">scheduling </w:t>
      </w:r>
      <w:r w:rsidR="00337FBB">
        <w:rPr>
          <w:rFonts w:ascii="Times New Roman" w:hAnsi="Times New Roman" w:cs="Times New Roman"/>
          <w:sz w:val="24"/>
          <w:szCs w:val="24"/>
        </w:rPr>
        <w:t>Msg3 tra</w:t>
      </w:r>
      <w:r w:rsidR="005B4D7F">
        <w:rPr>
          <w:rFonts w:ascii="Times New Roman" w:hAnsi="Times New Roman" w:cs="Times New Roman"/>
          <w:sz w:val="24"/>
          <w:szCs w:val="24"/>
        </w:rPr>
        <w:t>nsmission on</w:t>
      </w:r>
      <w:r w:rsidR="00337FBB">
        <w:rPr>
          <w:rFonts w:ascii="Times New Roman" w:hAnsi="Times New Roman" w:cs="Times New Roman"/>
          <w:sz w:val="24"/>
          <w:szCs w:val="24"/>
        </w:rPr>
        <w:t xml:space="preserve"> a wideband UL BWP</w:t>
      </w:r>
      <w:r w:rsidR="0048705F">
        <w:rPr>
          <w:rFonts w:ascii="Times New Roman" w:hAnsi="Times New Roman" w:cs="Times New Roman"/>
          <w:sz w:val="24"/>
          <w:szCs w:val="24"/>
        </w:rPr>
        <w:t xml:space="preserve"> (</w:t>
      </w:r>
      <w:r w:rsidR="005B4D7F">
        <w:rPr>
          <w:rFonts w:ascii="Times New Roman" w:hAnsi="Times New Roman" w:cs="Times New Roman"/>
          <w:sz w:val="24"/>
          <w:szCs w:val="24"/>
        </w:rPr>
        <w:t xml:space="preserve">Note that CBRA on </w:t>
      </w:r>
      <w:r w:rsidR="0048705F">
        <w:rPr>
          <w:rFonts w:ascii="Times New Roman" w:hAnsi="Times New Roman" w:cs="Times New Roman"/>
          <w:sz w:val="24"/>
          <w:szCs w:val="24"/>
        </w:rPr>
        <w:t xml:space="preserve">an </w:t>
      </w:r>
      <w:r w:rsidR="005B4D7F">
        <w:rPr>
          <w:rFonts w:ascii="Times New Roman" w:hAnsi="Times New Roman" w:cs="Times New Roman"/>
          <w:sz w:val="24"/>
          <w:szCs w:val="24"/>
        </w:rPr>
        <w:t>active UL BWP other than</w:t>
      </w:r>
      <w:r w:rsidR="0048705F">
        <w:rPr>
          <w:rFonts w:ascii="Times New Roman" w:hAnsi="Times New Roman" w:cs="Times New Roman"/>
          <w:sz w:val="24"/>
          <w:szCs w:val="24"/>
        </w:rPr>
        <w:t xml:space="preserve"> the</w:t>
      </w:r>
      <w:r w:rsidR="005B4D7F">
        <w:rPr>
          <w:rFonts w:ascii="Times New Roman" w:hAnsi="Times New Roman" w:cs="Times New Roman"/>
          <w:sz w:val="24"/>
          <w:szCs w:val="24"/>
        </w:rPr>
        <w:t xml:space="preserve"> initial UL BWP is supported</w:t>
      </w:r>
      <w:r w:rsidR="0048705F">
        <w:rPr>
          <w:rFonts w:ascii="Times New Roman" w:hAnsi="Times New Roman" w:cs="Times New Roman"/>
          <w:sz w:val="24"/>
          <w:szCs w:val="24"/>
        </w:rPr>
        <w:t>)</w:t>
      </w:r>
      <w:r w:rsidR="005B4D7F">
        <w:rPr>
          <w:rFonts w:ascii="Times New Roman" w:hAnsi="Times New Roman" w:cs="Times New Roman"/>
          <w:sz w:val="24"/>
          <w:szCs w:val="24"/>
        </w:rPr>
        <w:t>.</w:t>
      </w:r>
      <w:r w:rsidR="00337FBB">
        <w:rPr>
          <w:rFonts w:ascii="Times New Roman" w:hAnsi="Times New Roman" w:cs="Times New Roman"/>
          <w:sz w:val="24"/>
          <w:szCs w:val="24"/>
        </w:rPr>
        <w:t xml:space="preserve"> So clarification may be necessary. If support Msg3 PUSCH transmission </w:t>
      </w:r>
      <w:r w:rsidR="005B4D7F">
        <w:rPr>
          <w:rFonts w:ascii="Times New Roman" w:hAnsi="Times New Roman" w:cs="Times New Roman"/>
          <w:sz w:val="24"/>
          <w:szCs w:val="24"/>
        </w:rPr>
        <w:t>on</w:t>
      </w:r>
      <w:r w:rsidR="00337FBB">
        <w:rPr>
          <w:rFonts w:ascii="Times New Roman" w:hAnsi="Times New Roman" w:cs="Times New Roman"/>
          <w:sz w:val="24"/>
          <w:szCs w:val="24"/>
        </w:rPr>
        <w:t xml:space="preserve"> a wideband UL BWP, the method of determining allocated RB set for Msg3 PUSCH transmission should be further discussed.</w:t>
      </w:r>
    </w:p>
    <w:p w14:paraId="2F45B3FE" w14:textId="77777777" w:rsidR="0048705F" w:rsidRDefault="0048705F" w:rsidP="0048705F">
      <w:pPr>
        <w:spacing w:before="240"/>
        <w:rPr>
          <w:rFonts w:ascii="Times New Roman" w:hAnsi="Times New Roman" w:cs="Times New Roman"/>
          <w:b/>
          <w:sz w:val="24"/>
          <w:szCs w:val="24"/>
        </w:rPr>
      </w:pPr>
      <w:r>
        <w:rPr>
          <w:rFonts w:ascii="Times New Roman" w:hAnsi="Times New Roman" w:cs="Times New Roman"/>
          <w:b/>
          <w:sz w:val="24"/>
          <w:szCs w:val="24"/>
        </w:rPr>
        <w:t>Observation 1</w:t>
      </w:r>
      <w:r w:rsidRPr="003E4933">
        <w:rPr>
          <w:rFonts w:ascii="Times New Roman" w:hAnsi="Times New Roman" w:cs="Times New Roman"/>
          <w:b/>
          <w:sz w:val="24"/>
          <w:szCs w:val="24"/>
        </w:rPr>
        <w:t>:</w:t>
      </w:r>
      <w:r w:rsidRPr="00337FBB">
        <w:t xml:space="preserve"> </w:t>
      </w:r>
      <w:r>
        <w:rPr>
          <w:rFonts w:ascii="Times New Roman" w:hAnsi="Times New Roman" w:cs="Times New Roman"/>
          <w:b/>
          <w:sz w:val="24"/>
          <w:szCs w:val="24"/>
        </w:rPr>
        <w:t>T</w:t>
      </w:r>
      <w:r w:rsidRPr="00337FBB">
        <w:rPr>
          <w:rFonts w:ascii="Times New Roman" w:hAnsi="Times New Roman" w:cs="Times New Roman"/>
          <w:b/>
          <w:sz w:val="24"/>
          <w:szCs w:val="24"/>
        </w:rPr>
        <w:t>h</w:t>
      </w:r>
      <w:r>
        <w:rPr>
          <w:rFonts w:ascii="Times New Roman" w:hAnsi="Times New Roman" w:cs="Times New Roman"/>
          <w:b/>
          <w:sz w:val="24"/>
          <w:szCs w:val="24"/>
        </w:rPr>
        <w:t>ere seems no explicit agreement or description in specification</w:t>
      </w:r>
      <w:r w:rsidRPr="00337FBB">
        <w:rPr>
          <w:rFonts w:ascii="Times New Roman" w:hAnsi="Times New Roman" w:cs="Times New Roman"/>
          <w:b/>
          <w:sz w:val="24"/>
          <w:szCs w:val="24"/>
        </w:rPr>
        <w:t xml:space="preserve"> excluding the possibility of </w:t>
      </w:r>
      <w:r>
        <w:rPr>
          <w:rFonts w:ascii="Times New Roman" w:hAnsi="Times New Roman" w:cs="Times New Roman"/>
          <w:b/>
          <w:sz w:val="24"/>
          <w:szCs w:val="24"/>
        </w:rPr>
        <w:t xml:space="preserve">scheduling </w:t>
      </w:r>
      <w:r w:rsidRPr="00337FBB">
        <w:rPr>
          <w:rFonts w:ascii="Times New Roman" w:hAnsi="Times New Roman" w:cs="Times New Roman"/>
          <w:b/>
          <w:sz w:val="24"/>
          <w:szCs w:val="24"/>
        </w:rPr>
        <w:t xml:space="preserve">Msg3 </w:t>
      </w:r>
      <w:r>
        <w:rPr>
          <w:rFonts w:ascii="Times New Roman" w:hAnsi="Times New Roman" w:cs="Times New Roman"/>
          <w:b/>
          <w:sz w:val="24"/>
          <w:szCs w:val="24"/>
        </w:rPr>
        <w:t>transmission on</w:t>
      </w:r>
      <w:r w:rsidRPr="00337FBB">
        <w:rPr>
          <w:rFonts w:ascii="Times New Roman" w:hAnsi="Times New Roman" w:cs="Times New Roman"/>
          <w:b/>
          <w:sz w:val="24"/>
          <w:szCs w:val="24"/>
        </w:rPr>
        <w:t xml:space="preserve"> a wideband UL BWP</w:t>
      </w:r>
      <w:r>
        <w:rPr>
          <w:rFonts w:ascii="Times New Roman" w:hAnsi="Times New Roman" w:cs="Times New Roman"/>
          <w:b/>
          <w:sz w:val="24"/>
          <w:szCs w:val="24"/>
        </w:rPr>
        <w:t xml:space="preserve"> which has multiple RB sets</w:t>
      </w:r>
      <w:r w:rsidRPr="00337FBB">
        <w:rPr>
          <w:rFonts w:ascii="Times New Roman" w:hAnsi="Times New Roman" w:cs="Times New Roman"/>
          <w:b/>
          <w:sz w:val="24"/>
          <w:szCs w:val="24"/>
        </w:rPr>
        <w:t>.</w:t>
      </w:r>
    </w:p>
    <w:p w14:paraId="2016D10C" w14:textId="27AB1950" w:rsidR="0048705F" w:rsidRPr="00337FBB" w:rsidRDefault="0048705F" w:rsidP="0048705F">
      <w:pPr>
        <w:spacing w:before="240"/>
        <w:rPr>
          <w:rFonts w:ascii="Times New Roman" w:hAnsi="Times New Roman" w:cs="Times New Roman"/>
          <w:b/>
          <w:sz w:val="24"/>
          <w:szCs w:val="24"/>
        </w:rPr>
      </w:pPr>
      <w:r w:rsidRPr="003E4933">
        <w:rPr>
          <w:rFonts w:ascii="Times New Roman" w:hAnsi="Times New Roman" w:cs="Times New Roman"/>
          <w:b/>
          <w:sz w:val="24"/>
          <w:szCs w:val="24"/>
        </w:rPr>
        <w:t xml:space="preserve">Proposal </w:t>
      </w:r>
      <w:r>
        <w:rPr>
          <w:rFonts w:ascii="Times New Roman" w:hAnsi="Times New Roman" w:cs="Times New Roman"/>
          <w:b/>
          <w:sz w:val="24"/>
          <w:szCs w:val="24"/>
        </w:rPr>
        <w:t>4</w:t>
      </w:r>
      <w:r w:rsidRPr="003E4933">
        <w:rPr>
          <w:rFonts w:ascii="Times New Roman" w:hAnsi="Times New Roman" w:cs="Times New Roman"/>
          <w:b/>
          <w:sz w:val="24"/>
          <w:szCs w:val="24"/>
        </w:rPr>
        <w:t>:</w:t>
      </w:r>
      <w:r w:rsidRPr="00337FBB">
        <w:rPr>
          <w:rFonts w:ascii="Times New Roman" w:hAnsi="Times New Roman" w:cs="Times New Roman"/>
          <w:b/>
          <w:sz w:val="24"/>
          <w:szCs w:val="24"/>
        </w:rPr>
        <w:t xml:space="preserve"> </w:t>
      </w:r>
      <w:r w:rsidR="00C231A4">
        <w:rPr>
          <w:rFonts w:ascii="Times New Roman" w:hAnsi="Times New Roman" w:cs="Times New Roman"/>
          <w:b/>
          <w:sz w:val="24"/>
          <w:szCs w:val="24"/>
        </w:rPr>
        <w:t xml:space="preserve">Clarify </w:t>
      </w:r>
      <w:r w:rsidRPr="00337FBB">
        <w:rPr>
          <w:rFonts w:ascii="Times New Roman" w:hAnsi="Times New Roman" w:cs="Times New Roman"/>
          <w:b/>
          <w:sz w:val="24"/>
          <w:szCs w:val="24"/>
        </w:rPr>
        <w:t xml:space="preserve">whether to support Msg3 PUSCH transmission </w:t>
      </w:r>
      <w:r>
        <w:rPr>
          <w:rFonts w:ascii="Times New Roman" w:hAnsi="Times New Roman" w:cs="Times New Roman"/>
          <w:b/>
          <w:sz w:val="24"/>
          <w:szCs w:val="24"/>
        </w:rPr>
        <w:t xml:space="preserve">on </w:t>
      </w:r>
      <w:r w:rsidRPr="00337FBB">
        <w:rPr>
          <w:rFonts w:ascii="Times New Roman" w:hAnsi="Times New Roman" w:cs="Times New Roman"/>
          <w:b/>
          <w:sz w:val="24"/>
          <w:szCs w:val="24"/>
        </w:rPr>
        <w:t>a wideband UL BWP.</w:t>
      </w:r>
      <w:r>
        <w:rPr>
          <w:rFonts w:ascii="Times New Roman" w:hAnsi="Times New Roman" w:cs="Times New Roman"/>
          <w:b/>
          <w:sz w:val="24"/>
          <w:szCs w:val="24"/>
        </w:rPr>
        <w:t xml:space="preserve"> </w:t>
      </w:r>
      <w:r w:rsidRPr="005B4D7F">
        <w:rPr>
          <w:rFonts w:ascii="Times New Roman" w:hAnsi="Times New Roman" w:cs="Times New Roman"/>
          <w:b/>
          <w:sz w:val="24"/>
          <w:szCs w:val="24"/>
        </w:rPr>
        <w:t>If support, the method of determining allocated RB set for Msg3 PUSCH transmission should be further discussed.</w:t>
      </w:r>
    </w:p>
    <w:p w14:paraId="282DFA70" w14:textId="031918D3" w:rsidR="003971B9" w:rsidRPr="00213FA8" w:rsidRDefault="002E3DCF" w:rsidP="00290E01">
      <w:pPr>
        <w:pStyle w:val="1"/>
        <w:numPr>
          <w:ilvl w:val="0"/>
          <w:numId w:val="1"/>
        </w:numPr>
        <w:tabs>
          <w:tab w:val="num" w:pos="425"/>
        </w:tabs>
        <w:rPr>
          <w:b/>
          <w:snapToGrid w:val="0"/>
        </w:rPr>
      </w:pPr>
      <w:r w:rsidRPr="00213FA8">
        <w:rPr>
          <w:b/>
          <w:snapToGrid w:val="0"/>
        </w:rPr>
        <w:t>Conclusion</w:t>
      </w:r>
    </w:p>
    <w:p w14:paraId="3557546B" w14:textId="22FB27FA" w:rsidR="00CF3E7A" w:rsidRDefault="00364541" w:rsidP="0022621D">
      <w:pPr>
        <w:pStyle w:val="LGTdoc1"/>
        <w:spacing w:beforeLines="0" w:after="120" w:afterAutospacing="0"/>
        <w:rPr>
          <w:rFonts w:ascii="Times New Roman" w:eastAsia="SimSun" w:hAnsi="Times New Roman" w:cs="Times New Roman"/>
          <w:b w:val="0"/>
          <w:sz w:val="24"/>
          <w:szCs w:val="22"/>
          <w:lang w:val="en-US" w:eastAsia="zh-CN"/>
        </w:rPr>
      </w:pPr>
      <w:r>
        <w:rPr>
          <w:rFonts w:ascii="Times New Roman" w:eastAsia="SimSun" w:hAnsi="Times New Roman" w:cs="Times New Roman"/>
          <w:b w:val="0"/>
          <w:sz w:val="24"/>
          <w:szCs w:val="22"/>
          <w:lang w:val="en-US" w:eastAsia="zh-CN"/>
        </w:rPr>
        <w:t xml:space="preserve">According to the discussions above, </w:t>
      </w:r>
      <w:r w:rsidR="00432453" w:rsidRPr="00652895">
        <w:rPr>
          <w:rFonts w:ascii="Times New Roman" w:eastAsia="SimSun" w:hAnsi="Times New Roman" w:cs="Times New Roman"/>
          <w:b w:val="0"/>
          <w:sz w:val="24"/>
          <w:szCs w:val="22"/>
          <w:lang w:val="en-US" w:eastAsia="zh-CN"/>
        </w:rPr>
        <w:t xml:space="preserve">we have the following </w:t>
      </w:r>
      <w:r w:rsidR="004E7A16">
        <w:rPr>
          <w:rFonts w:ascii="Times New Roman" w:eastAsia="SimSun" w:hAnsi="Times New Roman" w:cs="Times New Roman"/>
          <w:b w:val="0"/>
          <w:sz w:val="24"/>
          <w:szCs w:val="22"/>
          <w:lang w:val="en-US" w:eastAsia="zh-CN"/>
        </w:rPr>
        <w:t xml:space="preserve">observation and </w:t>
      </w:r>
      <w:r w:rsidR="00432453" w:rsidRPr="00652895">
        <w:rPr>
          <w:rFonts w:ascii="Times New Roman" w:eastAsia="SimSun" w:hAnsi="Times New Roman" w:cs="Times New Roman"/>
          <w:b w:val="0"/>
          <w:sz w:val="24"/>
          <w:szCs w:val="22"/>
          <w:lang w:val="en-US" w:eastAsia="zh-CN"/>
        </w:rPr>
        <w:t>proposals.</w:t>
      </w:r>
    </w:p>
    <w:p w14:paraId="11B167BC" w14:textId="77777777" w:rsidR="006B01F6" w:rsidRPr="003E4933" w:rsidRDefault="006B01F6" w:rsidP="006B01F6">
      <w:pPr>
        <w:spacing w:before="240"/>
        <w:rPr>
          <w:rFonts w:ascii="Times New Roman" w:hAnsi="Times New Roman" w:cs="Times New Roman"/>
          <w:b/>
          <w:sz w:val="24"/>
          <w:szCs w:val="24"/>
        </w:rPr>
      </w:pPr>
      <w:r w:rsidRPr="003E4933">
        <w:rPr>
          <w:rFonts w:ascii="Times New Roman" w:hAnsi="Times New Roman" w:cs="Times New Roman"/>
          <w:b/>
          <w:sz w:val="24"/>
          <w:szCs w:val="24"/>
        </w:rPr>
        <w:t xml:space="preserve">Proposal 1: For </w:t>
      </w:r>
      <w:r>
        <w:rPr>
          <w:rFonts w:ascii="Times New Roman" w:hAnsi="Times New Roman" w:cs="Times New Roman"/>
          <w:b/>
          <w:sz w:val="24"/>
          <w:szCs w:val="24"/>
        </w:rPr>
        <w:t xml:space="preserve">PUSCH scheduled by a </w:t>
      </w:r>
      <w:r w:rsidRPr="003E4933">
        <w:rPr>
          <w:rFonts w:ascii="Times New Roman" w:hAnsi="Times New Roman" w:cs="Times New Roman"/>
          <w:b/>
          <w:sz w:val="24"/>
          <w:szCs w:val="24"/>
        </w:rPr>
        <w:t>DCI 0_0 in a CSS,</w:t>
      </w:r>
      <w:r w:rsidRPr="003E4933">
        <w:rPr>
          <w:b/>
        </w:rPr>
        <w:t xml:space="preserve"> </w:t>
      </w:r>
      <w:r>
        <w:rPr>
          <w:rFonts w:ascii="Times New Roman" w:hAnsi="Times New Roman" w:cs="Times New Roman"/>
          <w:b/>
          <w:sz w:val="24"/>
          <w:szCs w:val="24"/>
        </w:rPr>
        <w:t>a</w:t>
      </w:r>
      <w:r w:rsidRPr="003E4933">
        <w:rPr>
          <w:rFonts w:ascii="Times New Roman" w:hAnsi="Times New Roman" w:cs="Times New Roman"/>
          <w:b/>
          <w:sz w:val="24"/>
          <w:szCs w:val="24"/>
        </w:rPr>
        <w:t xml:space="preserve"> single RB set within the acti</w:t>
      </w:r>
      <w:r>
        <w:rPr>
          <w:rFonts w:ascii="Times New Roman" w:hAnsi="Times New Roman" w:cs="Times New Roman"/>
          <w:b/>
          <w:sz w:val="24"/>
          <w:szCs w:val="24"/>
        </w:rPr>
        <w:t>ve UL BWP is allocated</w:t>
      </w:r>
      <w:r w:rsidRPr="003E4933">
        <w:rPr>
          <w:rFonts w:ascii="Times New Roman" w:hAnsi="Times New Roman" w:cs="Times New Roman"/>
          <w:b/>
          <w:sz w:val="24"/>
          <w:szCs w:val="24"/>
        </w:rPr>
        <w:t xml:space="preserve">, and the RB set is the one that intersects the RB set in the active DL BWP in which </w:t>
      </w:r>
      <w:r>
        <w:rPr>
          <w:rFonts w:ascii="Times New Roman" w:hAnsi="Times New Roman" w:cs="Times New Roman"/>
          <w:b/>
          <w:sz w:val="24"/>
          <w:szCs w:val="24"/>
        </w:rPr>
        <w:t xml:space="preserve">the </w:t>
      </w:r>
      <w:r w:rsidRPr="003E4933">
        <w:rPr>
          <w:rFonts w:ascii="Times New Roman" w:hAnsi="Times New Roman" w:cs="Times New Roman"/>
          <w:b/>
          <w:sz w:val="24"/>
          <w:szCs w:val="24"/>
        </w:rPr>
        <w:t xml:space="preserve">DCI 0_0 is </w:t>
      </w:r>
      <w:r>
        <w:rPr>
          <w:rFonts w:ascii="Times New Roman" w:hAnsi="Times New Roman" w:cs="Times New Roman"/>
          <w:b/>
          <w:sz w:val="24"/>
          <w:szCs w:val="24"/>
        </w:rPr>
        <w:t>received</w:t>
      </w:r>
      <w:r w:rsidRPr="003E4933">
        <w:rPr>
          <w:rFonts w:ascii="Times New Roman" w:hAnsi="Times New Roman" w:cs="Times New Roman"/>
          <w:b/>
          <w:sz w:val="24"/>
          <w:szCs w:val="24"/>
        </w:rPr>
        <w:t>.</w:t>
      </w:r>
    </w:p>
    <w:p w14:paraId="18CA1F13" w14:textId="77777777" w:rsidR="006B01F6" w:rsidRDefault="006B01F6" w:rsidP="006B01F6">
      <w:pPr>
        <w:spacing w:before="240"/>
        <w:rPr>
          <w:rFonts w:ascii="Times New Roman" w:hAnsi="Times New Roman" w:cs="Times New Roman"/>
          <w:b/>
          <w:sz w:val="24"/>
          <w:szCs w:val="24"/>
        </w:rPr>
      </w:pPr>
      <w:r w:rsidRPr="003E4933">
        <w:rPr>
          <w:rFonts w:ascii="Times New Roman" w:hAnsi="Times New Roman" w:cs="Times New Roman"/>
          <w:b/>
          <w:sz w:val="24"/>
          <w:szCs w:val="24"/>
        </w:rPr>
        <w:t xml:space="preserve">Proposal </w:t>
      </w:r>
      <w:r>
        <w:rPr>
          <w:rFonts w:ascii="Times New Roman" w:hAnsi="Times New Roman" w:cs="Times New Roman"/>
          <w:b/>
          <w:sz w:val="24"/>
          <w:szCs w:val="24"/>
        </w:rPr>
        <w:t>2</w:t>
      </w:r>
      <w:r w:rsidRPr="003E4933">
        <w:rPr>
          <w:rFonts w:ascii="Times New Roman" w:hAnsi="Times New Roman" w:cs="Times New Roman"/>
          <w:b/>
          <w:sz w:val="24"/>
          <w:szCs w:val="24"/>
        </w:rPr>
        <w:t xml:space="preserve">: </w:t>
      </w:r>
      <w:r>
        <w:rPr>
          <w:rFonts w:ascii="Times New Roman" w:hAnsi="Times New Roman" w:cs="Times New Roman"/>
          <w:b/>
          <w:sz w:val="24"/>
          <w:szCs w:val="24"/>
        </w:rPr>
        <w:t xml:space="preserve">The FDRA field of </w:t>
      </w:r>
      <w:r w:rsidRPr="00D617CE">
        <w:rPr>
          <w:rFonts w:ascii="Times New Roman" w:hAnsi="Times New Roman" w:cs="Times New Roman"/>
          <w:b/>
          <w:sz w:val="24"/>
          <w:szCs w:val="24"/>
        </w:rPr>
        <w:t>DCI 0_0 in a USS</w:t>
      </w:r>
      <w:r>
        <w:rPr>
          <w:rFonts w:ascii="Times New Roman" w:hAnsi="Times New Roman" w:cs="Times New Roman"/>
          <w:b/>
          <w:sz w:val="24"/>
          <w:szCs w:val="24"/>
        </w:rPr>
        <w:t xml:space="preserve"> does not include Y bits for RB set allocation. And support same method of determining allocated RB set for PUSCH transmission as in Proposal 1, i.e.</w:t>
      </w:r>
    </w:p>
    <w:p w14:paraId="1D16D839" w14:textId="77777777" w:rsidR="006B01F6" w:rsidRDefault="006B01F6" w:rsidP="006B01F6">
      <w:pPr>
        <w:pStyle w:val="aa"/>
        <w:numPr>
          <w:ilvl w:val="0"/>
          <w:numId w:val="45"/>
        </w:numPr>
        <w:ind w:firstLineChars="0"/>
        <w:rPr>
          <w:rFonts w:ascii="Times New Roman" w:hAnsi="Times New Roman" w:cs="Times New Roman"/>
          <w:b/>
          <w:sz w:val="24"/>
          <w:szCs w:val="24"/>
        </w:rPr>
      </w:pPr>
      <w:r w:rsidRPr="003E4933">
        <w:rPr>
          <w:rFonts w:ascii="Times New Roman" w:hAnsi="Times New Roman" w:cs="Times New Roman"/>
          <w:b/>
          <w:sz w:val="24"/>
          <w:szCs w:val="24"/>
        </w:rPr>
        <w:t xml:space="preserve">For </w:t>
      </w:r>
      <w:r>
        <w:rPr>
          <w:rFonts w:ascii="Times New Roman" w:hAnsi="Times New Roman" w:cs="Times New Roman"/>
          <w:b/>
          <w:sz w:val="24"/>
          <w:szCs w:val="24"/>
        </w:rPr>
        <w:t>PUSCH scheduled by a DCI 0_0 in a U</w:t>
      </w:r>
      <w:r w:rsidRPr="003E4933">
        <w:rPr>
          <w:rFonts w:ascii="Times New Roman" w:hAnsi="Times New Roman" w:cs="Times New Roman"/>
          <w:b/>
          <w:sz w:val="24"/>
          <w:szCs w:val="24"/>
        </w:rPr>
        <w:t>SS,</w:t>
      </w:r>
      <w:r w:rsidRPr="003E4933">
        <w:rPr>
          <w:b/>
        </w:rPr>
        <w:t xml:space="preserve"> </w:t>
      </w:r>
      <w:r>
        <w:rPr>
          <w:rFonts w:ascii="Times New Roman" w:hAnsi="Times New Roman" w:cs="Times New Roman"/>
          <w:b/>
          <w:sz w:val="24"/>
          <w:szCs w:val="24"/>
        </w:rPr>
        <w:t>a</w:t>
      </w:r>
      <w:r w:rsidRPr="003E4933">
        <w:rPr>
          <w:rFonts w:ascii="Times New Roman" w:hAnsi="Times New Roman" w:cs="Times New Roman"/>
          <w:b/>
          <w:sz w:val="24"/>
          <w:szCs w:val="24"/>
        </w:rPr>
        <w:t xml:space="preserve"> single RB set within the acti</w:t>
      </w:r>
      <w:r>
        <w:rPr>
          <w:rFonts w:ascii="Times New Roman" w:hAnsi="Times New Roman" w:cs="Times New Roman"/>
          <w:b/>
          <w:sz w:val="24"/>
          <w:szCs w:val="24"/>
        </w:rPr>
        <w:t xml:space="preserve">ve UL BWP </w:t>
      </w:r>
      <w:r>
        <w:rPr>
          <w:rFonts w:ascii="Times New Roman" w:hAnsi="Times New Roman" w:cs="Times New Roman"/>
          <w:b/>
          <w:sz w:val="24"/>
          <w:szCs w:val="24"/>
        </w:rPr>
        <w:lastRenderedPageBreak/>
        <w:t>is allocated</w:t>
      </w:r>
      <w:r w:rsidRPr="003E4933">
        <w:rPr>
          <w:rFonts w:ascii="Times New Roman" w:hAnsi="Times New Roman" w:cs="Times New Roman"/>
          <w:b/>
          <w:sz w:val="24"/>
          <w:szCs w:val="24"/>
        </w:rPr>
        <w:t xml:space="preserve">, and the RB set is the one that intersects the RB set in the active DL BWP in which </w:t>
      </w:r>
      <w:r>
        <w:rPr>
          <w:rFonts w:ascii="Times New Roman" w:hAnsi="Times New Roman" w:cs="Times New Roman"/>
          <w:b/>
          <w:sz w:val="24"/>
          <w:szCs w:val="24"/>
        </w:rPr>
        <w:t xml:space="preserve">the </w:t>
      </w:r>
      <w:r w:rsidRPr="003E4933">
        <w:rPr>
          <w:rFonts w:ascii="Times New Roman" w:hAnsi="Times New Roman" w:cs="Times New Roman"/>
          <w:b/>
          <w:sz w:val="24"/>
          <w:szCs w:val="24"/>
        </w:rPr>
        <w:t xml:space="preserve">DCI 0_0 is </w:t>
      </w:r>
      <w:r>
        <w:rPr>
          <w:rFonts w:ascii="Times New Roman" w:hAnsi="Times New Roman" w:cs="Times New Roman"/>
          <w:b/>
          <w:sz w:val="24"/>
          <w:szCs w:val="24"/>
        </w:rPr>
        <w:t>received</w:t>
      </w:r>
      <w:r w:rsidRPr="003E4933">
        <w:rPr>
          <w:rFonts w:ascii="Times New Roman" w:hAnsi="Times New Roman" w:cs="Times New Roman"/>
          <w:b/>
          <w:sz w:val="24"/>
          <w:szCs w:val="24"/>
        </w:rPr>
        <w:t>.</w:t>
      </w:r>
    </w:p>
    <w:p w14:paraId="28657D95" w14:textId="77777777" w:rsidR="0048705F" w:rsidRDefault="0048705F" w:rsidP="0048705F">
      <w:pPr>
        <w:spacing w:before="240"/>
        <w:rPr>
          <w:rFonts w:ascii="Times New Roman" w:hAnsi="Times New Roman" w:cs="Times New Roman"/>
          <w:b/>
          <w:sz w:val="24"/>
          <w:szCs w:val="24"/>
        </w:rPr>
      </w:pPr>
      <w:r>
        <w:rPr>
          <w:rFonts w:ascii="Times New Roman" w:hAnsi="Times New Roman" w:cs="Times New Roman" w:hint="eastAsia"/>
          <w:b/>
          <w:sz w:val="24"/>
          <w:szCs w:val="24"/>
        </w:rPr>
        <w:t>P</w:t>
      </w:r>
      <w:r>
        <w:rPr>
          <w:rFonts w:ascii="Times New Roman" w:hAnsi="Times New Roman" w:cs="Times New Roman"/>
          <w:b/>
          <w:sz w:val="24"/>
          <w:szCs w:val="24"/>
        </w:rPr>
        <w:t>roposal 3: Adopt the TPs for TS 38.212 and TS 38.214 in Appendix II.</w:t>
      </w:r>
    </w:p>
    <w:p w14:paraId="22BA5598" w14:textId="528C7784" w:rsidR="00493B61" w:rsidRDefault="00493B61" w:rsidP="006B01F6">
      <w:pPr>
        <w:spacing w:before="240"/>
        <w:rPr>
          <w:rFonts w:ascii="Times New Roman" w:hAnsi="Times New Roman" w:cs="Times New Roman"/>
          <w:b/>
          <w:sz w:val="24"/>
          <w:szCs w:val="24"/>
        </w:rPr>
      </w:pPr>
      <w:r>
        <w:rPr>
          <w:rFonts w:ascii="Times New Roman" w:hAnsi="Times New Roman" w:cs="Times New Roman"/>
          <w:b/>
          <w:sz w:val="24"/>
          <w:szCs w:val="24"/>
        </w:rPr>
        <w:t>Observation 1</w:t>
      </w:r>
      <w:r w:rsidRPr="003E4933">
        <w:rPr>
          <w:rFonts w:ascii="Times New Roman" w:hAnsi="Times New Roman" w:cs="Times New Roman"/>
          <w:b/>
          <w:sz w:val="24"/>
          <w:szCs w:val="24"/>
        </w:rPr>
        <w:t>:</w:t>
      </w:r>
      <w:r w:rsidRPr="00337FBB">
        <w:t xml:space="preserve"> </w:t>
      </w:r>
      <w:r>
        <w:rPr>
          <w:rFonts w:ascii="Times New Roman" w:hAnsi="Times New Roman" w:cs="Times New Roman"/>
          <w:b/>
          <w:sz w:val="24"/>
          <w:szCs w:val="24"/>
        </w:rPr>
        <w:t>T</w:t>
      </w:r>
      <w:r w:rsidRPr="00337FBB">
        <w:rPr>
          <w:rFonts w:ascii="Times New Roman" w:hAnsi="Times New Roman" w:cs="Times New Roman"/>
          <w:b/>
          <w:sz w:val="24"/>
          <w:szCs w:val="24"/>
        </w:rPr>
        <w:t>h</w:t>
      </w:r>
      <w:r w:rsidR="0048705F">
        <w:rPr>
          <w:rFonts w:ascii="Times New Roman" w:hAnsi="Times New Roman" w:cs="Times New Roman"/>
          <w:b/>
          <w:sz w:val="24"/>
          <w:szCs w:val="24"/>
        </w:rPr>
        <w:t>ere seems no explicit agreement or description in specification</w:t>
      </w:r>
      <w:r w:rsidRPr="00337FBB">
        <w:rPr>
          <w:rFonts w:ascii="Times New Roman" w:hAnsi="Times New Roman" w:cs="Times New Roman"/>
          <w:b/>
          <w:sz w:val="24"/>
          <w:szCs w:val="24"/>
        </w:rPr>
        <w:t xml:space="preserve"> excluding the possibility of </w:t>
      </w:r>
      <w:r w:rsidR="0048705F">
        <w:rPr>
          <w:rFonts w:ascii="Times New Roman" w:hAnsi="Times New Roman" w:cs="Times New Roman"/>
          <w:b/>
          <w:sz w:val="24"/>
          <w:szCs w:val="24"/>
        </w:rPr>
        <w:t xml:space="preserve">scheduling </w:t>
      </w:r>
      <w:r w:rsidRPr="00337FBB">
        <w:rPr>
          <w:rFonts w:ascii="Times New Roman" w:hAnsi="Times New Roman" w:cs="Times New Roman"/>
          <w:b/>
          <w:sz w:val="24"/>
          <w:szCs w:val="24"/>
        </w:rPr>
        <w:t xml:space="preserve">Msg3 </w:t>
      </w:r>
      <w:r>
        <w:rPr>
          <w:rFonts w:ascii="Times New Roman" w:hAnsi="Times New Roman" w:cs="Times New Roman"/>
          <w:b/>
          <w:sz w:val="24"/>
          <w:szCs w:val="24"/>
        </w:rPr>
        <w:t>transmission on</w:t>
      </w:r>
      <w:r w:rsidRPr="00337FBB">
        <w:rPr>
          <w:rFonts w:ascii="Times New Roman" w:hAnsi="Times New Roman" w:cs="Times New Roman"/>
          <w:b/>
          <w:sz w:val="24"/>
          <w:szCs w:val="24"/>
        </w:rPr>
        <w:t xml:space="preserve"> a wideband UL BWP</w:t>
      </w:r>
      <w:r w:rsidR="0048705F">
        <w:rPr>
          <w:rFonts w:ascii="Times New Roman" w:hAnsi="Times New Roman" w:cs="Times New Roman"/>
          <w:b/>
          <w:sz w:val="24"/>
          <w:szCs w:val="24"/>
        </w:rPr>
        <w:t xml:space="preserve"> which has multiple RB sets</w:t>
      </w:r>
      <w:r w:rsidRPr="00337FBB">
        <w:rPr>
          <w:rFonts w:ascii="Times New Roman" w:hAnsi="Times New Roman" w:cs="Times New Roman"/>
          <w:b/>
          <w:sz w:val="24"/>
          <w:szCs w:val="24"/>
        </w:rPr>
        <w:t>.</w:t>
      </w:r>
    </w:p>
    <w:p w14:paraId="0E877F36" w14:textId="77777777" w:rsidR="00C231A4" w:rsidRPr="00337FBB" w:rsidRDefault="00C231A4" w:rsidP="00C231A4">
      <w:pPr>
        <w:spacing w:before="240"/>
        <w:rPr>
          <w:rFonts w:ascii="Times New Roman" w:hAnsi="Times New Roman" w:cs="Times New Roman"/>
          <w:b/>
          <w:sz w:val="24"/>
          <w:szCs w:val="24"/>
        </w:rPr>
      </w:pPr>
      <w:r w:rsidRPr="003E4933">
        <w:rPr>
          <w:rFonts w:ascii="Times New Roman" w:hAnsi="Times New Roman" w:cs="Times New Roman"/>
          <w:b/>
          <w:sz w:val="24"/>
          <w:szCs w:val="24"/>
        </w:rPr>
        <w:t xml:space="preserve">Proposal </w:t>
      </w:r>
      <w:r>
        <w:rPr>
          <w:rFonts w:ascii="Times New Roman" w:hAnsi="Times New Roman" w:cs="Times New Roman"/>
          <w:b/>
          <w:sz w:val="24"/>
          <w:szCs w:val="24"/>
        </w:rPr>
        <w:t>4</w:t>
      </w:r>
      <w:r w:rsidRPr="003E4933">
        <w:rPr>
          <w:rFonts w:ascii="Times New Roman" w:hAnsi="Times New Roman" w:cs="Times New Roman"/>
          <w:b/>
          <w:sz w:val="24"/>
          <w:szCs w:val="24"/>
        </w:rPr>
        <w:t>:</w:t>
      </w:r>
      <w:r w:rsidRPr="00337FBB">
        <w:rPr>
          <w:rFonts w:ascii="Times New Roman" w:hAnsi="Times New Roman" w:cs="Times New Roman"/>
          <w:b/>
          <w:sz w:val="24"/>
          <w:szCs w:val="24"/>
        </w:rPr>
        <w:t xml:space="preserve"> </w:t>
      </w:r>
      <w:r>
        <w:rPr>
          <w:rFonts w:ascii="Times New Roman" w:hAnsi="Times New Roman" w:cs="Times New Roman"/>
          <w:b/>
          <w:sz w:val="24"/>
          <w:szCs w:val="24"/>
        </w:rPr>
        <w:t xml:space="preserve">Clarify </w:t>
      </w:r>
      <w:r w:rsidRPr="00337FBB">
        <w:rPr>
          <w:rFonts w:ascii="Times New Roman" w:hAnsi="Times New Roman" w:cs="Times New Roman"/>
          <w:b/>
          <w:sz w:val="24"/>
          <w:szCs w:val="24"/>
        </w:rPr>
        <w:t xml:space="preserve">whether to support Msg3 PUSCH transmission </w:t>
      </w:r>
      <w:r>
        <w:rPr>
          <w:rFonts w:ascii="Times New Roman" w:hAnsi="Times New Roman" w:cs="Times New Roman"/>
          <w:b/>
          <w:sz w:val="24"/>
          <w:szCs w:val="24"/>
        </w:rPr>
        <w:t xml:space="preserve">on </w:t>
      </w:r>
      <w:r w:rsidRPr="00337FBB">
        <w:rPr>
          <w:rFonts w:ascii="Times New Roman" w:hAnsi="Times New Roman" w:cs="Times New Roman"/>
          <w:b/>
          <w:sz w:val="24"/>
          <w:szCs w:val="24"/>
        </w:rPr>
        <w:t>a wideband UL BWP.</w:t>
      </w:r>
      <w:r>
        <w:rPr>
          <w:rFonts w:ascii="Times New Roman" w:hAnsi="Times New Roman" w:cs="Times New Roman"/>
          <w:b/>
          <w:sz w:val="24"/>
          <w:szCs w:val="24"/>
        </w:rPr>
        <w:t xml:space="preserve"> </w:t>
      </w:r>
      <w:r w:rsidRPr="005B4D7F">
        <w:rPr>
          <w:rFonts w:ascii="Times New Roman" w:hAnsi="Times New Roman" w:cs="Times New Roman"/>
          <w:b/>
          <w:sz w:val="24"/>
          <w:szCs w:val="24"/>
        </w:rPr>
        <w:t>If support, the method of determining allocated RB set for Msg3 PUSCH transmission should be further discussed.</w:t>
      </w:r>
    </w:p>
    <w:p w14:paraId="01576058" w14:textId="3CC481B6" w:rsidR="00661C7F" w:rsidRDefault="00661C7F" w:rsidP="00661C7F">
      <w:pPr>
        <w:pStyle w:val="1"/>
        <w:rPr>
          <w:b/>
          <w:snapToGrid w:val="0"/>
        </w:rPr>
      </w:pPr>
      <w:r>
        <w:rPr>
          <w:b/>
          <w:snapToGrid w:val="0"/>
        </w:rPr>
        <w:t>References</w:t>
      </w:r>
    </w:p>
    <w:p w14:paraId="713D43E2" w14:textId="77777777" w:rsidR="00EB02A7" w:rsidRDefault="00EB02A7" w:rsidP="0048705F">
      <w:pPr>
        <w:pStyle w:val="aa"/>
        <w:numPr>
          <w:ilvl w:val="0"/>
          <w:numId w:val="46"/>
        </w:numPr>
        <w:ind w:firstLineChars="0"/>
        <w:rPr>
          <w:rFonts w:ascii="Times New Roman" w:hAnsi="Times New Roman" w:cs="Times New Roman"/>
          <w:sz w:val="24"/>
          <w:lang w:val="en-GB"/>
        </w:rPr>
      </w:pPr>
      <w:r w:rsidRPr="00EB02A7">
        <w:rPr>
          <w:rFonts w:ascii="Times New Roman" w:hAnsi="Times New Roman" w:cs="Times New Roman"/>
          <w:sz w:val="24"/>
          <w:lang w:val="en-GB"/>
        </w:rPr>
        <w:t xml:space="preserve">Chairman's Notes RAN1#98 final, 3GPP TSG RAN WG1 Meeting #98, Aug. 2019. </w:t>
      </w:r>
    </w:p>
    <w:p w14:paraId="535BB52E" w14:textId="77777777" w:rsidR="00EB02A7" w:rsidRDefault="00EB02A7" w:rsidP="0048705F">
      <w:pPr>
        <w:pStyle w:val="aa"/>
        <w:numPr>
          <w:ilvl w:val="0"/>
          <w:numId w:val="46"/>
        </w:numPr>
        <w:ind w:firstLineChars="0"/>
        <w:rPr>
          <w:rFonts w:ascii="Times New Roman" w:hAnsi="Times New Roman" w:cs="Times New Roman"/>
          <w:sz w:val="24"/>
          <w:lang w:val="en-GB"/>
        </w:rPr>
      </w:pPr>
      <w:r w:rsidRPr="00EB02A7">
        <w:rPr>
          <w:rFonts w:ascii="Times New Roman" w:hAnsi="Times New Roman" w:cs="Times New Roman"/>
          <w:sz w:val="24"/>
          <w:lang w:val="en-GB"/>
        </w:rPr>
        <w:t>Chairman's Notes RAN1#99 final, 3GPP TSG RAN WG1 Meeting #99, Nov. 2019.</w:t>
      </w:r>
    </w:p>
    <w:p w14:paraId="47C7F076" w14:textId="77777777" w:rsidR="00EB02A7" w:rsidRDefault="00EB02A7" w:rsidP="0048705F">
      <w:pPr>
        <w:pStyle w:val="aa"/>
        <w:numPr>
          <w:ilvl w:val="0"/>
          <w:numId w:val="46"/>
        </w:numPr>
        <w:ind w:firstLineChars="0"/>
        <w:rPr>
          <w:rFonts w:ascii="Times New Roman" w:hAnsi="Times New Roman" w:cs="Times New Roman"/>
          <w:sz w:val="24"/>
          <w:lang w:val="en-GB"/>
        </w:rPr>
      </w:pPr>
      <w:r w:rsidRPr="00EB02A7">
        <w:rPr>
          <w:rFonts w:ascii="Times New Roman" w:hAnsi="Times New Roman" w:cs="Times New Roman"/>
          <w:sz w:val="24"/>
          <w:lang w:val="en-GB"/>
        </w:rPr>
        <w:t>RAN1#100-e list of email discussion approvals final, 3GPP TSG RAN WG1 Meeting #100-e, Feb. 2020.</w:t>
      </w:r>
    </w:p>
    <w:p w14:paraId="039D0373" w14:textId="0FAEB69C" w:rsidR="00661C7F" w:rsidRPr="00EB02A7" w:rsidRDefault="00661C7F" w:rsidP="0048705F">
      <w:pPr>
        <w:pStyle w:val="aa"/>
        <w:numPr>
          <w:ilvl w:val="0"/>
          <w:numId w:val="46"/>
        </w:numPr>
        <w:ind w:firstLineChars="0"/>
        <w:rPr>
          <w:rFonts w:ascii="Times New Roman" w:hAnsi="Times New Roman" w:cs="Times New Roman"/>
          <w:sz w:val="24"/>
          <w:lang w:val="en-GB"/>
        </w:rPr>
      </w:pPr>
      <w:r w:rsidRPr="00EB02A7">
        <w:rPr>
          <w:rFonts w:ascii="Times New Roman" w:hAnsi="Times New Roman" w:cs="Times New Roman"/>
          <w:sz w:val="24"/>
          <w:lang w:val="en-GB"/>
        </w:rPr>
        <w:t>R1-2001308</w:t>
      </w:r>
      <w:r w:rsidR="00EB02A7">
        <w:rPr>
          <w:rFonts w:ascii="Times New Roman" w:hAnsi="Times New Roman" w:cs="Times New Roman" w:hint="eastAsia"/>
          <w:sz w:val="24"/>
          <w:lang w:val="en-GB"/>
        </w:rPr>
        <w:t>,</w:t>
      </w:r>
      <w:r w:rsidR="00110D84" w:rsidRPr="00EB02A7">
        <w:rPr>
          <w:rFonts w:ascii="Times New Roman" w:hAnsi="Times New Roman" w:cs="Times New Roman"/>
          <w:sz w:val="24"/>
          <w:lang w:val="en-GB"/>
        </w:rPr>
        <w:t xml:space="preserve"> </w:t>
      </w:r>
      <w:r w:rsidRPr="00EB02A7">
        <w:rPr>
          <w:rFonts w:ascii="Times New Roman" w:hAnsi="Times New Roman" w:cs="Times New Roman"/>
          <w:sz w:val="24"/>
          <w:lang w:val="en-GB"/>
        </w:rPr>
        <w:t>Outcome of email thread [100e-NR-unlic-NRU-ULSignalsChannels-01]</w:t>
      </w:r>
      <w:r w:rsidR="00EB02A7">
        <w:rPr>
          <w:rFonts w:ascii="Times New Roman" w:hAnsi="Times New Roman" w:cs="Times New Roman"/>
          <w:sz w:val="24"/>
          <w:lang w:val="en-GB"/>
        </w:rPr>
        <w:t>,</w:t>
      </w:r>
      <w:r w:rsidRPr="00EB02A7">
        <w:rPr>
          <w:rFonts w:ascii="Times New Roman" w:hAnsi="Times New Roman" w:cs="Times New Roman"/>
          <w:sz w:val="24"/>
          <w:lang w:val="en-GB"/>
        </w:rPr>
        <w:tab/>
        <w:t>Ericsson</w:t>
      </w:r>
    </w:p>
    <w:p w14:paraId="3D70AC33" w14:textId="688DB9D2" w:rsidR="003C5855" w:rsidRPr="00213FA8" w:rsidRDefault="003C5855" w:rsidP="003C5855">
      <w:pPr>
        <w:pStyle w:val="1"/>
        <w:rPr>
          <w:b/>
          <w:snapToGrid w:val="0"/>
        </w:rPr>
      </w:pPr>
      <w:r>
        <w:rPr>
          <w:b/>
          <w:snapToGrid w:val="0"/>
        </w:rPr>
        <w:t>Appendix</w:t>
      </w:r>
      <w:r w:rsidR="00824667">
        <w:rPr>
          <w:b/>
          <w:snapToGrid w:val="0"/>
        </w:rPr>
        <w:t xml:space="preserve"> I: Relevant A</w:t>
      </w:r>
      <w:r w:rsidR="001E17F6">
        <w:rPr>
          <w:b/>
          <w:snapToGrid w:val="0"/>
        </w:rPr>
        <w:t>greements</w:t>
      </w:r>
    </w:p>
    <w:tbl>
      <w:tblPr>
        <w:tblStyle w:val="ac"/>
        <w:tblW w:w="0" w:type="auto"/>
        <w:tblLook w:val="04A0" w:firstRow="1" w:lastRow="0" w:firstColumn="1" w:lastColumn="0" w:noHBand="0" w:noVBand="1"/>
      </w:tblPr>
      <w:tblGrid>
        <w:gridCol w:w="1696"/>
        <w:gridCol w:w="8040"/>
      </w:tblGrid>
      <w:tr w:rsidR="003C5855" w14:paraId="07614D96" w14:textId="77777777" w:rsidTr="00BA1A9B">
        <w:tc>
          <w:tcPr>
            <w:tcW w:w="1696" w:type="dxa"/>
          </w:tcPr>
          <w:p w14:paraId="67C84DC2" w14:textId="7BBDA487" w:rsidR="003C5855" w:rsidRPr="00BA1A9B" w:rsidRDefault="00661C7F" w:rsidP="0022621D">
            <w:pPr>
              <w:pStyle w:val="LGTdoc1"/>
              <w:spacing w:beforeLines="0" w:after="120" w:afterAutospacing="0"/>
              <w:rPr>
                <w:rFonts w:ascii="Times New Roman" w:eastAsia="SimSun" w:hAnsi="Times New Roman" w:cs="Times New Roman"/>
                <w:b w:val="0"/>
                <w:sz w:val="24"/>
                <w:szCs w:val="22"/>
                <w:vertAlign w:val="superscript"/>
                <w:lang w:val="en-US" w:eastAsia="zh-CN"/>
              </w:rPr>
            </w:pPr>
            <w:r>
              <w:rPr>
                <w:rFonts w:ascii="Times New Roman" w:eastAsia="SimSun" w:hAnsi="Times New Roman" w:cs="Times New Roman" w:hint="eastAsia"/>
                <w:b w:val="0"/>
                <w:sz w:val="24"/>
                <w:szCs w:val="22"/>
                <w:lang w:val="en-US" w:eastAsia="zh-CN"/>
              </w:rPr>
              <w:t>R</w:t>
            </w:r>
            <w:r>
              <w:rPr>
                <w:rFonts w:ascii="Times New Roman" w:eastAsia="SimSun" w:hAnsi="Times New Roman" w:cs="Times New Roman"/>
                <w:b w:val="0"/>
                <w:sz w:val="24"/>
                <w:szCs w:val="22"/>
                <w:lang w:val="en-US" w:eastAsia="zh-CN"/>
              </w:rPr>
              <w:t>AN1#98</w:t>
            </w:r>
            <w:r w:rsidR="00BA1A9B">
              <w:rPr>
                <w:rFonts w:ascii="Times New Roman" w:eastAsia="SimSun" w:hAnsi="Times New Roman" w:cs="Times New Roman"/>
                <w:b w:val="0"/>
                <w:sz w:val="24"/>
                <w:szCs w:val="22"/>
                <w:vertAlign w:val="superscript"/>
                <w:lang w:val="en-US" w:eastAsia="zh-CN"/>
              </w:rPr>
              <w:t>[1]</w:t>
            </w:r>
          </w:p>
        </w:tc>
        <w:tc>
          <w:tcPr>
            <w:tcW w:w="8040" w:type="dxa"/>
          </w:tcPr>
          <w:p w14:paraId="7AC014D5" w14:textId="13AEE808" w:rsidR="003C5855" w:rsidRPr="00BA1A9B" w:rsidRDefault="003C5855" w:rsidP="004E7A16">
            <w:pPr>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highlight w:val="green"/>
                <w:lang w:eastAsia="x-none"/>
              </w:rPr>
              <w:t>Agreement:</w:t>
            </w:r>
          </w:p>
          <w:p w14:paraId="35EC2804" w14:textId="77777777" w:rsidR="003C5855" w:rsidRPr="00BA1A9B" w:rsidRDefault="003C5855" w:rsidP="003C5855">
            <w:pPr>
              <w:widowControl/>
              <w:numPr>
                <w:ilvl w:val="0"/>
                <w:numId w:val="41"/>
              </w:numPr>
              <w:ind w:left="108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For interlaced PUSCH transmission in a BWP, X bits of the PUSCH frequency domain resource allocation field are used for indicating which combination of M interlaces is allocated to the UE.</w:t>
            </w:r>
          </w:p>
          <w:p w14:paraId="3FC7E603" w14:textId="77777777" w:rsidR="003C5855" w:rsidRPr="00BA1A9B" w:rsidRDefault="003C5855" w:rsidP="003C5855">
            <w:pPr>
              <w:widowControl/>
              <w:numPr>
                <w:ilvl w:val="0"/>
                <w:numId w:val="41"/>
              </w:numPr>
              <w:ind w:left="108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This applies to PUSCH of the following types:</w:t>
            </w:r>
          </w:p>
          <w:p w14:paraId="72CFE2A5" w14:textId="77777777" w:rsidR="003C5855" w:rsidRPr="00BA1A9B" w:rsidRDefault="003C5855" w:rsidP="003C5855">
            <w:pPr>
              <w:widowControl/>
              <w:numPr>
                <w:ilvl w:val="1"/>
                <w:numId w:val="41"/>
              </w:numPr>
              <w:ind w:left="180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Msg3 PUSCH</w:t>
            </w:r>
          </w:p>
          <w:p w14:paraId="2C36C0D0" w14:textId="77777777" w:rsidR="003C5855" w:rsidRPr="00BA1A9B" w:rsidRDefault="003C5855" w:rsidP="003C5855">
            <w:pPr>
              <w:widowControl/>
              <w:numPr>
                <w:ilvl w:val="1"/>
                <w:numId w:val="41"/>
              </w:numPr>
              <w:ind w:left="180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PUSCH Scheduled by fallback and non-fallback DCI</w:t>
            </w:r>
          </w:p>
          <w:p w14:paraId="4B8FC28E" w14:textId="77777777" w:rsidR="003C5855" w:rsidRPr="00BA1A9B" w:rsidRDefault="003C5855" w:rsidP="003C5855">
            <w:pPr>
              <w:widowControl/>
              <w:numPr>
                <w:ilvl w:val="1"/>
                <w:numId w:val="41"/>
              </w:numPr>
              <w:ind w:left="180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Type 1 and Type 2 Configured Grant PUSCH</w:t>
            </w:r>
          </w:p>
          <w:p w14:paraId="65279701" w14:textId="77777777" w:rsidR="003C5855" w:rsidRPr="00BA1A9B" w:rsidRDefault="003C5855" w:rsidP="003C5855">
            <w:pPr>
              <w:widowControl/>
              <w:numPr>
                <w:ilvl w:val="0"/>
                <w:numId w:val="41"/>
              </w:numPr>
              <w:ind w:left="108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For 30 kHz SCS</w:t>
            </w:r>
          </w:p>
          <w:p w14:paraId="3AD8DDE6" w14:textId="77777777" w:rsidR="003C5855" w:rsidRPr="00BA1A9B" w:rsidRDefault="003C5855" w:rsidP="003C5855">
            <w:pPr>
              <w:widowControl/>
              <w:numPr>
                <w:ilvl w:val="1"/>
                <w:numId w:val="41"/>
              </w:numPr>
              <w:ind w:left="180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Support X = 5 (5-bit bitmap to indicate all possible interlace combinations)</w:t>
            </w:r>
          </w:p>
          <w:p w14:paraId="2CC5A6E9" w14:textId="77777777" w:rsidR="003C5855" w:rsidRPr="00BA1A9B" w:rsidRDefault="003C5855" w:rsidP="003C5855">
            <w:pPr>
              <w:widowControl/>
              <w:numPr>
                <w:ilvl w:val="0"/>
                <w:numId w:val="41"/>
              </w:numPr>
              <w:ind w:left="108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For 15 kHz SCS</w:t>
            </w:r>
          </w:p>
          <w:p w14:paraId="35A0F0C4" w14:textId="77777777" w:rsidR="003C5855" w:rsidRPr="00BA1A9B" w:rsidRDefault="003C5855" w:rsidP="003C5855">
            <w:pPr>
              <w:widowControl/>
              <w:numPr>
                <w:ilvl w:val="1"/>
                <w:numId w:val="41"/>
              </w:numPr>
              <w:ind w:left="180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Down-select between the following two alternatives:</w:t>
            </w:r>
          </w:p>
          <w:p w14:paraId="7A416AEA" w14:textId="77777777" w:rsidR="003C5855" w:rsidRPr="00BA1A9B" w:rsidRDefault="003C5855" w:rsidP="003C5855">
            <w:pPr>
              <w:widowControl/>
              <w:numPr>
                <w:ilvl w:val="1"/>
                <w:numId w:val="41"/>
              </w:numPr>
              <w:ind w:left="180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Alt-1: Support X = 10 (10-bit bitmap to indicate all possible interlace combinations)</w:t>
            </w:r>
          </w:p>
          <w:p w14:paraId="0A5C0610" w14:textId="450AFC2E" w:rsidR="003C5855" w:rsidRPr="00BA1A9B" w:rsidRDefault="003C5855" w:rsidP="003C5855">
            <w:pPr>
              <w:widowControl/>
              <w:numPr>
                <w:ilvl w:val="1"/>
                <w:numId w:val="41"/>
              </w:numPr>
              <w:ind w:left="180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Alt-2: Support X = 6 bits to indicate start interlace index and number of contiguous interlace indices (RIV) and using remaining up to 9 RIV values to indicate specific pre-defined interlace combinations</w:t>
            </w:r>
          </w:p>
        </w:tc>
      </w:tr>
      <w:tr w:rsidR="003C5855" w14:paraId="49CDC114" w14:textId="77777777" w:rsidTr="00BA1A9B">
        <w:tc>
          <w:tcPr>
            <w:tcW w:w="1696" w:type="dxa"/>
          </w:tcPr>
          <w:p w14:paraId="3AEA28B1" w14:textId="6EDCF056" w:rsidR="003C5855" w:rsidRPr="00BA1A9B" w:rsidRDefault="00661C7F" w:rsidP="0022621D">
            <w:pPr>
              <w:pStyle w:val="LGTdoc1"/>
              <w:spacing w:beforeLines="0" w:after="120" w:afterAutospacing="0"/>
              <w:rPr>
                <w:rFonts w:ascii="Times New Roman" w:eastAsia="SimSun" w:hAnsi="Times New Roman" w:cs="Times New Roman"/>
                <w:b w:val="0"/>
                <w:sz w:val="24"/>
                <w:szCs w:val="22"/>
                <w:vertAlign w:val="superscript"/>
                <w:lang w:val="en-US" w:eastAsia="zh-CN"/>
              </w:rPr>
            </w:pPr>
            <w:r>
              <w:rPr>
                <w:rFonts w:ascii="Times New Roman" w:eastAsia="SimSun" w:hAnsi="Times New Roman" w:cs="Times New Roman"/>
                <w:b w:val="0"/>
                <w:sz w:val="24"/>
                <w:szCs w:val="22"/>
                <w:lang w:val="en-US" w:eastAsia="zh-CN"/>
              </w:rPr>
              <w:t>RAN1#99</w:t>
            </w:r>
            <w:r w:rsidR="00BA1A9B">
              <w:rPr>
                <w:rFonts w:ascii="Times New Roman" w:eastAsia="SimSun" w:hAnsi="Times New Roman" w:cs="Times New Roman"/>
                <w:b w:val="0"/>
                <w:sz w:val="24"/>
                <w:szCs w:val="22"/>
                <w:vertAlign w:val="superscript"/>
                <w:lang w:val="en-US" w:eastAsia="zh-CN"/>
              </w:rPr>
              <w:t>[2]</w:t>
            </w:r>
          </w:p>
        </w:tc>
        <w:tc>
          <w:tcPr>
            <w:tcW w:w="8040" w:type="dxa"/>
          </w:tcPr>
          <w:p w14:paraId="2DE9A632" w14:textId="615FA3AB" w:rsidR="003C5855" w:rsidRPr="00BA1A9B" w:rsidRDefault="003C5855" w:rsidP="004E7A16">
            <w:pPr>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highlight w:val="green"/>
                <w:lang w:eastAsia="x-none"/>
              </w:rPr>
              <w:t>Agreement:</w:t>
            </w:r>
          </w:p>
          <w:p w14:paraId="7799918B" w14:textId="77777777" w:rsidR="003C5855" w:rsidRPr="00BA1A9B" w:rsidRDefault="003C5855" w:rsidP="003C5855">
            <w:pPr>
              <w:widowControl/>
              <w:numPr>
                <w:ilvl w:val="0"/>
                <w:numId w:val="40"/>
              </w:numPr>
              <w:ind w:left="1080"/>
              <w:rPr>
                <w:rFonts w:ascii="Times New Roman" w:eastAsia="Batang" w:hAnsi="Times New Roman" w:cs="Times New Roman"/>
                <w:sz w:val="24"/>
                <w:szCs w:val="24"/>
                <w:lang w:eastAsia="x-none"/>
              </w:rPr>
            </w:pPr>
            <w:bookmarkStart w:id="4" w:name="_Toc24135959"/>
            <w:r w:rsidRPr="00BA1A9B">
              <w:rPr>
                <w:rFonts w:ascii="Times New Roman" w:eastAsia="Batang" w:hAnsi="Times New Roman" w:cs="Times New Roman"/>
                <w:sz w:val="24"/>
                <w:szCs w:val="24"/>
                <w:lang w:eastAsia="x-none"/>
              </w:rPr>
              <w:t>For interlaced PUSCH transmission in a BWP, Y bits of the frequency domain resource allocation (FDRA) field indicate which RB sets (corresponding to LBT bandwidths) are allocated to the UE</w:t>
            </w:r>
            <w:bookmarkEnd w:id="4"/>
          </w:p>
          <w:p w14:paraId="59718957" w14:textId="77777777" w:rsidR="003C5855" w:rsidRPr="00BA1A9B" w:rsidRDefault="003C5855" w:rsidP="003C5855">
            <w:pPr>
              <w:widowControl/>
              <w:numPr>
                <w:ilvl w:val="0"/>
                <w:numId w:val="40"/>
              </w:numPr>
              <w:ind w:left="1080"/>
              <w:rPr>
                <w:rFonts w:ascii="Times New Roman" w:eastAsia="Batang" w:hAnsi="Times New Roman" w:cs="Times New Roman"/>
                <w:sz w:val="24"/>
                <w:szCs w:val="24"/>
                <w:lang w:eastAsia="x-none"/>
              </w:rPr>
            </w:pPr>
            <w:bookmarkStart w:id="5" w:name="_Toc24135960"/>
            <w:r w:rsidRPr="00BA1A9B">
              <w:rPr>
                <w:rFonts w:ascii="Times New Roman" w:eastAsia="Batang" w:hAnsi="Times New Roman" w:cs="Times New Roman"/>
                <w:sz w:val="24"/>
                <w:szCs w:val="24"/>
                <w:lang w:eastAsia="x-none"/>
              </w:rPr>
              <w:lastRenderedPageBreak/>
              <w:t>This applies to PUSCH of the following types</w:t>
            </w:r>
            <w:bookmarkStart w:id="6" w:name="_Toc24135961"/>
            <w:bookmarkEnd w:id="5"/>
          </w:p>
          <w:p w14:paraId="73AEB494" w14:textId="77777777" w:rsidR="003C5855" w:rsidRPr="00BA1A9B" w:rsidRDefault="003C5855" w:rsidP="003C5855">
            <w:pPr>
              <w:widowControl/>
              <w:numPr>
                <w:ilvl w:val="1"/>
                <w:numId w:val="40"/>
              </w:numPr>
              <w:ind w:left="180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PUSCH scheduled by at least non-fallback DCI</w:t>
            </w:r>
            <w:bookmarkStart w:id="7" w:name="_Toc24135962"/>
            <w:bookmarkEnd w:id="6"/>
          </w:p>
          <w:p w14:paraId="10529A23" w14:textId="77777777" w:rsidR="003C5855" w:rsidRPr="00BA1A9B" w:rsidRDefault="003C5855" w:rsidP="003C5855">
            <w:pPr>
              <w:widowControl/>
              <w:numPr>
                <w:ilvl w:val="2"/>
                <w:numId w:val="40"/>
              </w:numPr>
              <w:ind w:left="216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FFS: applicability to fallback DCI</w:t>
            </w:r>
          </w:p>
          <w:p w14:paraId="4BEFFAAB" w14:textId="77777777" w:rsidR="003C5855" w:rsidRPr="00BA1A9B" w:rsidRDefault="003C5855" w:rsidP="003C5855">
            <w:pPr>
              <w:widowControl/>
              <w:numPr>
                <w:ilvl w:val="1"/>
                <w:numId w:val="40"/>
              </w:numPr>
              <w:ind w:left="180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Configured Grant PUSCH Type 2 (FDRA indicated by DCI)</w:t>
            </w:r>
            <w:bookmarkStart w:id="8" w:name="_Toc24135963"/>
            <w:bookmarkEnd w:id="7"/>
          </w:p>
          <w:p w14:paraId="507056AD" w14:textId="77777777" w:rsidR="003C5855" w:rsidRPr="00BA1A9B" w:rsidRDefault="003C5855" w:rsidP="003C5855">
            <w:pPr>
              <w:widowControl/>
              <w:numPr>
                <w:ilvl w:val="1"/>
                <w:numId w:val="40"/>
              </w:numPr>
              <w:ind w:left="180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Configured Grant PUSCH Type 1 (FDRA configured by RRC)</w:t>
            </w:r>
            <w:bookmarkEnd w:id="8"/>
          </w:p>
          <w:p w14:paraId="00B9FB8D" w14:textId="77777777" w:rsidR="003C5855" w:rsidRPr="00BA1A9B" w:rsidRDefault="003C5855" w:rsidP="003C5855">
            <w:pPr>
              <w:widowControl/>
              <w:numPr>
                <w:ilvl w:val="0"/>
                <w:numId w:val="40"/>
              </w:numPr>
              <w:ind w:left="108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The UE determines the overall PUSCH frequency domain resource allocation by the intersection of the following:</w:t>
            </w:r>
          </w:p>
          <w:p w14:paraId="79F3F562" w14:textId="77777777" w:rsidR="003C5855" w:rsidRPr="00BA1A9B" w:rsidRDefault="003C5855" w:rsidP="003C5855">
            <w:pPr>
              <w:widowControl/>
              <w:numPr>
                <w:ilvl w:val="1"/>
                <w:numId w:val="40"/>
              </w:numPr>
              <w:ind w:left="180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Allocated interlaces (indicated by X bits of the FDRA field, as previously agreed)</w:t>
            </w:r>
          </w:p>
          <w:p w14:paraId="1F19B467" w14:textId="77777777" w:rsidR="003C5855" w:rsidRPr="00BA1A9B" w:rsidRDefault="003C5855" w:rsidP="003C5855">
            <w:pPr>
              <w:widowControl/>
              <w:numPr>
                <w:ilvl w:val="1"/>
                <w:numId w:val="40"/>
              </w:numPr>
              <w:ind w:left="180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Available PRBs derived at least from the allocated RB sets (indicated by Y bits of the FDRA field) and intra-carrier guard bands between RB sets corresponding to contiguous LBT bandwidths</w:t>
            </w:r>
          </w:p>
          <w:p w14:paraId="382AA5EA" w14:textId="77777777" w:rsidR="003C5855" w:rsidRPr="00BA1A9B" w:rsidRDefault="003C5855" w:rsidP="003C5855">
            <w:pPr>
              <w:widowControl/>
              <w:numPr>
                <w:ilvl w:val="2"/>
                <w:numId w:val="40"/>
              </w:numPr>
              <w:ind w:left="216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Note: An RB set contains PRBs within an LBT bandwidth and does not include any inter or intra carrier guard PRBs</w:t>
            </w:r>
          </w:p>
          <w:p w14:paraId="572BDB52" w14:textId="77777777" w:rsidR="003C5855" w:rsidRPr="00BA1A9B" w:rsidRDefault="003C5855" w:rsidP="003C5855">
            <w:pPr>
              <w:widowControl/>
              <w:numPr>
                <w:ilvl w:val="2"/>
                <w:numId w:val="40"/>
              </w:numPr>
              <w:ind w:left="216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Note: The PRBs between adjacent RB sets comprise an intra-carrier guard</w:t>
            </w:r>
          </w:p>
          <w:p w14:paraId="4889C669" w14:textId="77777777" w:rsidR="003C5855" w:rsidRPr="00BA1A9B" w:rsidRDefault="003C5855" w:rsidP="003C5855">
            <w:pPr>
              <w:widowControl/>
              <w:numPr>
                <w:ilvl w:val="0"/>
                <w:numId w:val="40"/>
              </w:numPr>
              <w:ind w:left="108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Y is determined by the number of RB sets contained in the BWP</w:t>
            </w:r>
          </w:p>
          <w:p w14:paraId="688D7A04" w14:textId="77777777" w:rsidR="003C5855" w:rsidRPr="00BA1A9B" w:rsidRDefault="003C5855" w:rsidP="003C5855">
            <w:pPr>
              <w:widowControl/>
              <w:numPr>
                <w:ilvl w:val="0"/>
                <w:numId w:val="40"/>
              </w:numPr>
              <w:ind w:left="108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The Y bits indicate a first RB set and a number of RB sets corresponding to contiguous LBT bandwidths</w:t>
            </w:r>
          </w:p>
          <w:p w14:paraId="4427E6CB" w14:textId="4944310C" w:rsidR="003C5855" w:rsidRPr="00BA1A9B" w:rsidRDefault="003C5855" w:rsidP="003C5855">
            <w:pPr>
              <w:widowControl/>
              <w:numPr>
                <w:ilvl w:val="0"/>
                <w:numId w:val="40"/>
              </w:numPr>
              <w:ind w:left="1080"/>
              <w:rPr>
                <w:rFonts w:ascii="Times New Roman" w:eastAsia="Batang" w:hAnsi="Times New Roman" w:cs="Times New Roman"/>
                <w:sz w:val="24"/>
                <w:szCs w:val="24"/>
                <w:lang w:eastAsia="x-none"/>
              </w:rPr>
            </w:pPr>
            <w:r w:rsidRPr="00BA1A9B">
              <w:rPr>
                <w:rFonts w:ascii="Times New Roman" w:eastAsia="Batang" w:hAnsi="Times New Roman" w:cs="Times New Roman"/>
                <w:sz w:val="24"/>
                <w:szCs w:val="24"/>
                <w:lang w:eastAsia="x-none"/>
              </w:rPr>
              <w:t xml:space="preserve">Note: The maximum possible value of Y is thus </w:t>
            </w:r>
            <m:oMath>
              <m:d>
                <m:dPr>
                  <m:begChr m:val="⌈"/>
                  <m:endChr m:val="⌉"/>
                  <m:ctrlPr>
                    <w:rPr>
                      <w:rFonts w:ascii="Cambria Math" w:eastAsia="Batang" w:hAnsi="Cambria Math" w:cs="Times New Roman"/>
                      <w:i/>
                      <w:sz w:val="24"/>
                      <w:szCs w:val="24"/>
                      <w:lang w:eastAsia="x-none"/>
                    </w:rPr>
                  </m:ctrlPr>
                </m:dPr>
                <m:e>
                  <m:sSub>
                    <m:sSubPr>
                      <m:ctrlPr>
                        <w:rPr>
                          <w:rFonts w:ascii="Cambria Math" w:eastAsia="Batang" w:hAnsi="Cambria Math" w:cs="Times New Roman"/>
                          <w:i/>
                          <w:sz w:val="24"/>
                          <w:szCs w:val="24"/>
                          <w:lang w:eastAsia="x-none"/>
                        </w:rPr>
                      </m:ctrlPr>
                    </m:sSubPr>
                    <m:e>
                      <m:r>
                        <m:rPr>
                          <m:nor/>
                        </m:rPr>
                        <w:rPr>
                          <w:rFonts w:ascii="Times New Roman" w:eastAsia="Batang" w:hAnsi="Times New Roman" w:cs="Times New Roman"/>
                          <w:sz w:val="24"/>
                          <w:szCs w:val="24"/>
                          <w:lang w:eastAsia="x-none"/>
                        </w:rPr>
                        <m:t>log</m:t>
                      </m:r>
                    </m:e>
                    <m:sub>
                      <m:r>
                        <w:rPr>
                          <w:rFonts w:ascii="Cambria Math" w:eastAsia="Batang" w:hAnsi="Cambria Math" w:cs="Times New Roman"/>
                          <w:sz w:val="24"/>
                          <w:szCs w:val="24"/>
                          <w:lang w:eastAsia="x-none"/>
                        </w:rPr>
                        <m:t>2</m:t>
                      </m:r>
                    </m:sub>
                  </m:sSub>
                  <m:d>
                    <m:dPr>
                      <m:ctrlPr>
                        <w:rPr>
                          <w:rFonts w:ascii="Cambria Math" w:eastAsia="Batang" w:hAnsi="Cambria Math" w:cs="Times New Roman"/>
                          <w:i/>
                          <w:sz w:val="24"/>
                          <w:szCs w:val="24"/>
                          <w:lang w:eastAsia="x-none"/>
                        </w:rPr>
                      </m:ctrlPr>
                    </m:dPr>
                    <m:e>
                      <m:f>
                        <m:fPr>
                          <m:ctrlPr>
                            <w:rPr>
                              <w:rFonts w:ascii="Cambria Math" w:eastAsia="Batang" w:hAnsi="Cambria Math" w:cs="Times New Roman"/>
                              <w:i/>
                              <w:sz w:val="24"/>
                              <w:szCs w:val="24"/>
                              <w:lang w:eastAsia="x-none"/>
                            </w:rPr>
                          </m:ctrlPr>
                        </m:fPr>
                        <m:num>
                          <m:r>
                            <w:rPr>
                              <w:rFonts w:ascii="Cambria Math" w:eastAsia="Batang" w:hAnsi="Cambria Math" w:cs="Times New Roman"/>
                              <w:sz w:val="24"/>
                              <w:szCs w:val="24"/>
                              <w:lang w:eastAsia="x-none"/>
                            </w:rPr>
                            <m:t>N</m:t>
                          </m:r>
                          <m:d>
                            <m:dPr>
                              <m:ctrlPr>
                                <w:rPr>
                                  <w:rFonts w:ascii="Cambria Math" w:eastAsia="Batang" w:hAnsi="Cambria Math" w:cs="Times New Roman"/>
                                  <w:i/>
                                  <w:sz w:val="24"/>
                                  <w:szCs w:val="24"/>
                                  <w:lang w:eastAsia="x-none"/>
                                </w:rPr>
                              </m:ctrlPr>
                            </m:dPr>
                            <m:e>
                              <m:r>
                                <w:rPr>
                                  <w:rFonts w:ascii="Cambria Math" w:eastAsia="Batang" w:hAnsi="Cambria Math" w:cs="Times New Roman"/>
                                  <w:sz w:val="24"/>
                                  <w:szCs w:val="24"/>
                                  <w:lang w:eastAsia="x-none"/>
                                </w:rPr>
                                <m:t>N+1</m:t>
                              </m:r>
                            </m:e>
                          </m:d>
                        </m:num>
                        <m:den>
                          <m:r>
                            <w:rPr>
                              <w:rFonts w:ascii="Cambria Math" w:eastAsia="Batang" w:hAnsi="Cambria Math" w:cs="Times New Roman"/>
                              <w:sz w:val="24"/>
                              <w:szCs w:val="24"/>
                              <w:lang w:eastAsia="x-none"/>
                            </w:rPr>
                            <m:t>2</m:t>
                          </m:r>
                        </m:den>
                      </m:f>
                    </m:e>
                  </m:d>
                </m:e>
              </m:d>
            </m:oMath>
            <w:r w:rsidRPr="00BA1A9B">
              <w:rPr>
                <w:rFonts w:ascii="Times New Roman" w:eastAsia="Batang" w:hAnsi="Times New Roman" w:cs="Times New Roman"/>
                <w:sz w:val="24"/>
                <w:szCs w:val="24"/>
                <w:lang w:eastAsia="x-none"/>
              </w:rPr>
              <w:t xml:space="preserve"> where N is the number of RB sets contained in the BWP</w:t>
            </w:r>
          </w:p>
        </w:tc>
      </w:tr>
      <w:tr w:rsidR="003C5855" w14:paraId="52802B98" w14:textId="77777777" w:rsidTr="00BA1A9B">
        <w:trPr>
          <w:trHeight w:val="60"/>
        </w:trPr>
        <w:tc>
          <w:tcPr>
            <w:tcW w:w="1696" w:type="dxa"/>
          </w:tcPr>
          <w:p w14:paraId="7574F31B" w14:textId="7F81A08A" w:rsidR="003C5855" w:rsidRPr="00BA1A9B" w:rsidRDefault="00607F9C" w:rsidP="0022621D">
            <w:pPr>
              <w:pStyle w:val="LGTdoc1"/>
              <w:spacing w:beforeLines="0" w:after="120" w:afterAutospacing="0"/>
              <w:rPr>
                <w:rFonts w:ascii="Times New Roman" w:eastAsia="SimSun" w:hAnsi="Times New Roman" w:cs="Times New Roman"/>
                <w:b w:val="0"/>
                <w:sz w:val="24"/>
                <w:szCs w:val="22"/>
                <w:vertAlign w:val="superscript"/>
                <w:lang w:val="en-US" w:eastAsia="zh-CN"/>
              </w:rPr>
            </w:pPr>
            <w:r>
              <w:rPr>
                <w:rFonts w:ascii="Times New Roman" w:eastAsia="SimSun" w:hAnsi="Times New Roman" w:cs="Times New Roman" w:hint="eastAsia"/>
                <w:b w:val="0"/>
                <w:sz w:val="24"/>
                <w:szCs w:val="22"/>
                <w:lang w:val="en-US" w:eastAsia="zh-CN"/>
              </w:rPr>
              <w:lastRenderedPageBreak/>
              <w:t>R</w:t>
            </w:r>
            <w:r>
              <w:rPr>
                <w:rFonts w:ascii="Times New Roman" w:eastAsia="SimSun" w:hAnsi="Times New Roman" w:cs="Times New Roman"/>
                <w:b w:val="0"/>
                <w:sz w:val="24"/>
                <w:szCs w:val="22"/>
                <w:lang w:val="en-US" w:eastAsia="zh-CN"/>
              </w:rPr>
              <w:t>AN1#100-e</w:t>
            </w:r>
            <w:r w:rsidR="00BA1A9B">
              <w:rPr>
                <w:rFonts w:ascii="Times New Roman" w:eastAsia="SimSun" w:hAnsi="Times New Roman" w:cs="Times New Roman"/>
                <w:b w:val="0"/>
                <w:sz w:val="24"/>
                <w:szCs w:val="22"/>
                <w:vertAlign w:val="superscript"/>
                <w:lang w:val="en-US" w:eastAsia="zh-CN"/>
              </w:rPr>
              <w:t>[3]</w:t>
            </w:r>
          </w:p>
        </w:tc>
        <w:tc>
          <w:tcPr>
            <w:tcW w:w="8040" w:type="dxa"/>
          </w:tcPr>
          <w:p w14:paraId="51A36A41" w14:textId="77777777" w:rsidR="00607F9C" w:rsidRPr="00BA1A9B" w:rsidRDefault="00607F9C" w:rsidP="00607F9C">
            <w:pPr>
              <w:rPr>
                <w:rFonts w:ascii="Times New Roman" w:hAnsi="Times New Roman" w:cs="Times New Roman"/>
                <w:sz w:val="24"/>
              </w:rPr>
            </w:pPr>
            <w:r w:rsidRPr="00BA1A9B">
              <w:rPr>
                <w:rFonts w:ascii="Times New Roman" w:hAnsi="Times New Roman" w:cs="Times New Roman"/>
                <w:sz w:val="24"/>
                <w:highlight w:val="green"/>
              </w:rPr>
              <w:t>Agreement</w:t>
            </w:r>
            <w:r w:rsidRPr="00BA1A9B">
              <w:rPr>
                <w:rFonts w:ascii="Times New Roman" w:hAnsi="Times New Roman" w:cs="Times New Roman"/>
                <w:sz w:val="24"/>
              </w:rPr>
              <w:t>:</w:t>
            </w:r>
          </w:p>
          <w:p w14:paraId="053015B6" w14:textId="77777777" w:rsidR="00607F9C" w:rsidRPr="00BA1A9B" w:rsidRDefault="00607F9C" w:rsidP="00607F9C">
            <w:pPr>
              <w:rPr>
                <w:rFonts w:ascii="Times New Roman" w:hAnsi="Times New Roman" w:cs="Times New Roman"/>
                <w:sz w:val="24"/>
              </w:rPr>
            </w:pPr>
            <w:r w:rsidRPr="00BA1A9B">
              <w:rPr>
                <w:rFonts w:ascii="Times New Roman" w:hAnsi="Times New Roman" w:cs="Times New Roman"/>
                <w:sz w:val="24"/>
              </w:rPr>
              <w:t>Modify the agreement from RAN1#99 as follows:</w:t>
            </w:r>
          </w:p>
          <w:p w14:paraId="20BD8F48" w14:textId="77777777" w:rsidR="00607F9C" w:rsidRPr="00BA1A9B" w:rsidRDefault="00607F9C" w:rsidP="00607F9C">
            <w:pPr>
              <w:widowControl/>
              <w:numPr>
                <w:ilvl w:val="0"/>
                <w:numId w:val="42"/>
              </w:numPr>
              <w:ind w:left="720"/>
              <w:rPr>
                <w:rFonts w:ascii="Times New Roman" w:hAnsi="Times New Roman" w:cs="Times New Roman"/>
                <w:sz w:val="24"/>
                <w:lang w:eastAsia="x-none"/>
              </w:rPr>
            </w:pPr>
            <w:r w:rsidRPr="00BA1A9B">
              <w:rPr>
                <w:rFonts w:ascii="Times New Roman" w:hAnsi="Times New Roman" w:cs="Times New Roman"/>
                <w:sz w:val="24"/>
                <w:lang w:eastAsia="x-none"/>
              </w:rPr>
              <w:t xml:space="preserve">The UE transmits PUSCH scheduled by fallback DCI in CSS </w:t>
            </w:r>
            <w:r w:rsidRPr="00BA1A9B">
              <w:rPr>
                <w:rFonts w:ascii="Times New Roman" w:hAnsi="Times New Roman" w:cs="Times New Roman"/>
                <w:strike/>
                <w:color w:val="FF0000"/>
                <w:sz w:val="24"/>
                <w:lang w:eastAsia="x-none"/>
              </w:rPr>
              <w:t>within the initial BWP</w:t>
            </w:r>
            <w:r w:rsidRPr="00BA1A9B">
              <w:rPr>
                <w:rFonts w:ascii="Times New Roman" w:hAnsi="Times New Roman" w:cs="Times New Roman"/>
                <w:sz w:val="24"/>
                <w:lang w:eastAsia="x-none"/>
              </w:rPr>
              <w:t xml:space="preserve"> on the interlaces indicated by the X bits of the FDRA field</w:t>
            </w:r>
          </w:p>
          <w:p w14:paraId="229F40A8" w14:textId="69F3C47C" w:rsidR="003C5855" w:rsidRPr="00BA1A9B" w:rsidRDefault="00607F9C" w:rsidP="00607F9C">
            <w:pPr>
              <w:widowControl/>
              <w:numPr>
                <w:ilvl w:val="0"/>
                <w:numId w:val="42"/>
              </w:numPr>
              <w:ind w:left="720"/>
              <w:rPr>
                <w:rFonts w:ascii="Times New Roman" w:hAnsi="Times New Roman" w:cs="Times New Roman"/>
                <w:sz w:val="24"/>
                <w:lang w:eastAsia="x-none"/>
              </w:rPr>
            </w:pPr>
            <w:r w:rsidRPr="00BA1A9B">
              <w:rPr>
                <w:rFonts w:ascii="Times New Roman" w:hAnsi="Times New Roman" w:cs="Times New Roman"/>
                <w:sz w:val="24"/>
                <w:lang w:eastAsia="x-none"/>
              </w:rPr>
              <w:t>Note: The FDRA field for fallback DCI in CSS does not include Y bits</w:t>
            </w:r>
          </w:p>
        </w:tc>
      </w:tr>
      <w:bookmarkEnd w:id="0"/>
    </w:tbl>
    <w:p w14:paraId="6E5B9F86" w14:textId="77777777" w:rsidR="002C58AC" w:rsidRDefault="002C58AC" w:rsidP="0022621D">
      <w:pPr>
        <w:pStyle w:val="LGTdoc1"/>
        <w:spacing w:beforeLines="0" w:after="120" w:afterAutospacing="0"/>
        <w:rPr>
          <w:rFonts w:ascii="Times New Roman" w:eastAsia="SimSun" w:hAnsi="Times New Roman" w:cs="Times New Roman"/>
          <w:b w:val="0"/>
          <w:sz w:val="24"/>
          <w:szCs w:val="22"/>
          <w:lang w:val="en-US" w:eastAsia="zh-CN"/>
        </w:rPr>
      </w:pPr>
    </w:p>
    <w:p w14:paraId="1F2A123B" w14:textId="27E16ED8" w:rsidR="001E17F6" w:rsidRPr="001E17F6" w:rsidRDefault="001E17F6" w:rsidP="001E17F6">
      <w:pPr>
        <w:pStyle w:val="1"/>
        <w:rPr>
          <w:b/>
          <w:snapToGrid w:val="0"/>
        </w:rPr>
      </w:pPr>
      <w:r>
        <w:rPr>
          <w:b/>
          <w:snapToGrid w:val="0"/>
        </w:rPr>
        <w:t>Appendix II: Text Proposals</w:t>
      </w:r>
    </w:p>
    <w:p w14:paraId="1AA2D6E1" w14:textId="77777777" w:rsidR="001E17F6" w:rsidRDefault="001E17F6" w:rsidP="001E17F6">
      <w:pPr>
        <w:pStyle w:val="ad"/>
      </w:pPr>
      <w:r w:rsidRPr="00BD2DE4">
        <w:t>---------------------------</w:t>
      </w:r>
      <w:r>
        <w:t>---</w:t>
      </w:r>
      <w:r w:rsidRPr="00BD2DE4">
        <w:t>---- Text Proposal for 38.212, Section 7.3.1.1.</w:t>
      </w:r>
      <w:r>
        <w:t>1</w:t>
      </w:r>
      <w:r w:rsidRPr="00BD2DE4">
        <w:t>------------------------------</w:t>
      </w:r>
      <w:r>
        <w:t>-----</w:t>
      </w:r>
    </w:p>
    <w:p w14:paraId="741A2ED5" w14:textId="77777777" w:rsidR="001E17F6" w:rsidRDefault="001E17F6" w:rsidP="001E17F6">
      <w:pPr>
        <w:pStyle w:val="ad"/>
        <w:jc w:val="center"/>
      </w:pPr>
      <w:r>
        <w:t>*** Unchanged text omitted ***</w:t>
      </w:r>
    </w:p>
    <w:p w14:paraId="2B838AF4" w14:textId="77777777" w:rsidR="001E17F6" w:rsidRPr="00031F81" w:rsidRDefault="001E17F6" w:rsidP="001E17F6">
      <w:pPr>
        <w:widowControl/>
        <w:spacing w:after="180"/>
        <w:ind w:left="851" w:hanging="284"/>
        <w:jc w:val="left"/>
        <w:rPr>
          <w:rFonts w:ascii="Times New Roman" w:eastAsia="SimSun" w:hAnsi="Times New Roman" w:cs="Times New Roman"/>
          <w:kern w:val="0"/>
          <w:sz w:val="24"/>
          <w:szCs w:val="20"/>
          <w:lang w:val="en-GB" w:eastAsia="en-US"/>
        </w:rPr>
      </w:pPr>
      <w:r w:rsidRPr="00031F81">
        <w:rPr>
          <w:rFonts w:ascii="Times New Roman" w:eastAsia="SimSun" w:hAnsi="Times New Roman" w:cs="Times New Roman"/>
          <w:kern w:val="0"/>
          <w:sz w:val="24"/>
          <w:szCs w:val="20"/>
          <w:lang w:val="en-GB" w:eastAsia="en-US"/>
        </w:rPr>
        <w:t>-</w:t>
      </w:r>
      <w:r w:rsidRPr="00031F81">
        <w:rPr>
          <w:rFonts w:ascii="Times New Roman" w:eastAsia="SimSun" w:hAnsi="Times New Roman" w:cs="Times New Roman"/>
          <w:kern w:val="0"/>
          <w:sz w:val="24"/>
          <w:szCs w:val="20"/>
          <w:lang w:val="en-GB" w:eastAsia="en-US"/>
        </w:rPr>
        <w:tab/>
        <w:t xml:space="preserve">if any of the higher layer parameters </w:t>
      </w:r>
      <w:r w:rsidRPr="00031F81">
        <w:rPr>
          <w:rFonts w:ascii="Times New Roman" w:eastAsia="SimSun" w:hAnsi="Times New Roman" w:cs="Times New Roman"/>
          <w:i/>
          <w:kern w:val="0"/>
          <w:sz w:val="24"/>
          <w:szCs w:val="20"/>
          <w:lang w:val="en-GB" w:eastAsia="en-US"/>
        </w:rPr>
        <w:t>useInterlacePUSCH-Common</w:t>
      </w:r>
      <w:r w:rsidRPr="00031F81">
        <w:rPr>
          <w:rFonts w:ascii="Times New Roman" w:eastAsia="SimSun" w:hAnsi="Times New Roman" w:cs="Times New Roman"/>
          <w:kern w:val="0"/>
          <w:sz w:val="24"/>
          <w:szCs w:val="20"/>
          <w:lang w:val="en-GB" w:eastAsia="en-US"/>
        </w:rPr>
        <w:t xml:space="preserve"> and </w:t>
      </w:r>
      <w:r w:rsidRPr="00031F81">
        <w:rPr>
          <w:rFonts w:ascii="Times New Roman" w:eastAsia="SimSun" w:hAnsi="Times New Roman" w:cs="Times New Roman"/>
          <w:i/>
          <w:kern w:val="0"/>
          <w:sz w:val="24"/>
          <w:szCs w:val="20"/>
          <w:lang w:val="en-GB" w:eastAsia="en-US"/>
        </w:rPr>
        <w:t>userInterlacePUSCH-Dedicated</w:t>
      </w:r>
      <w:r w:rsidRPr="00031F81">
        <w:rPr>
          <w:rFonts w:ascii="Times New Roman" w:eastAsia="SimSun" w:hAnsi="Times New Roman" w:cs="Times New Roman"/>
          <w:kern w:val="0"/>
          <w:sz w:val="24"/>
          <w:szCs w:val="20"/>
          <w:lang w:val="en-GB" w:eastAsia="en-US"/>
        </w:rPr>
        <w:t xml:space="preserve"> is configured </w:t>
      </w:r>
    </w:p>
    <w:p w14:paraId="707689EE" w14:textId="77777777" w:rsidR="001E17F6" w:rsidRPr="00031F81" w:rsidRDefault="001E17F6" w:rsidP="001E17F6">
      <w:pPr>
        <w:widowControl/>
        <w:spacing w:after="180"/>
        <w:ind w:left="1135" w:hanging="284"/>
        <w:jc w:val="left"/>
        <w:rPr>
          <w:rFonts w:ascii="Times New Roman" w:eastAsia="SimSun" w:hAnsi="Times New Roman" w:cs="Times New Roman"/>
          <w:kern w:val="0"/>
          <w:sz w:val="24"/>
          <w:szCs w:val="20"/>
          <w:lang w:val="en-GB" w:eastAsia="en-US"/>
        </w:rPr>
      </w:pPr>
      <w:r w:rsidRPr="00031F81">
        <w:rPr>
          <w:rFonts w:ascii="Times New Roman" w:eastAsia="SimSun" w:hAnsi="Times New Roman" w:cs="Times New Roman"/>
          <w:kern w:val="0"/>
          <w:sz w:val="24"/>
          <w:szCs w:val="20"/>
          <w:lang w:val="en-GB" w:eastAsia="en-US"/>
        </w:rPr>
        <w:t>-</w:t>
      </w:r>
      <w:r w:rsidRPr="00031F81">
        <w:rPr>
          <w:rFonts w:ascii="Times New Roman" w:eastAsia="SimSun" w:hAnsi="Times New Roman" w:cs="Times New Roman"/>
          <w:kern w:val="0"/>
          <w:sz w:val="24"/>
          <w:szCs w:val="20"/>
          <w:lang w:val="en-GB" w:eastAsia="en-US"/>
        </w:rPr>
        <w:tab/>
      </w:r>
      <w:r w:rsidRPr="00031F81">
        <w:rPr>
          <w:rFonts w:ascii="Times New Roman" w:eastAsia="SimSun" w:hAnsi="Times New Roman" w:cs="Times New Roman"/>
          <w:strike/>
          <w:color w:val="FF0000"/>
          <w:kern w:val="0"/>
          <w:sz w:val="24"/>
          <w:szCs w:val="20"/>
          <w:lang w:val="en-GB" w:eastAsia="en-US"/>
        </w:rPr>
        <w:t>[</w:t>
      </w:r>
      <w:r w:rsidRPr="00031F81">
        <w:rPr>
          <w:rFonts w:ascii="Times New Roman" w:eastAsia="SimSun" w:hAnsi="Times New Roman" w:cs="Times New Roman"/>
          <w:color w:val="000000" w:themeColor="text1"/>
          <w:kern w:val="0"/>
          <w:sz w:val="24"/>
          <w:szCs w:val="20"/>
          <w:lang w:val="en-GB" w:eastAsia="en-US"/>
        </w:rPr>
        <w:t xml:space="preserve">5 </w:t>
      </w:r>
      <w:r w:rsidRPr="00031F81">
        <w:rPr>
          <w:rFonts w:ascii="Times New Roman" w:eastAsia="SimSun" w:hAnsi="Times New Roman" w:cs="Times New Roman"/>
          <w:strike/>
          <w:color w:val="FF0000"/>
          <w:kern w:val="0"/>
          <w:sz w:val="24"/>
          <w:szCs w:val="20"/>
          <w:lang w:val="en-GB" w:eastAsia="en-US"/>
        </w:rPr>
        <w:t xml:space="preserve">or 5+Y] </w:t>
      </w:r>
      <w:r w:rsidRPr="00031F81">
        <w:rPr>
          <w:rFonts w:ascii="Times New Roman" w:eastAsia="SimSun" w:hAnsi="Times New Roman" w:cs="Times New Roman"/>
          <w:kern w:val="0"/>
          <w:sz w:val="24"/>
          <w:szCs w:val="20"/>
          <w:lang w:val="en-GB" w:eastAsia="en-US"/>
        </w:rPr>
        <w:t>bits provide the frequency domain resource allocation according to Clause 6.1.2.2.3 of [6, TS 38.214] if the subcarrier spacing for the active UL bandwidth part is 30 kHz</w:t>
      </w:r>
    </w:p>
    <w:p w14:paraId="0E9660C1" w14:textId="77777777" w:rsidR="001E17F6" w:rsidRPr="00031F81" w:rsidRDefault="001E17F6" w:rsidP="001E17F6">
      <w:pPr>
        <w:widowControl/>
        <w:spacing w:after="180"/>
        <w:ind w:left="1135" w:hanging="284"/>
        <w:jc w:val="left"/>
        <w:rPr>
          <w:rFonts w:ascii="Times New Roman" w:eastAsia="SimSun" w:hAnsi="Times New Roman" w:cs="Times New Roman"/>
          <w:kern w:val="0"/>
          <w:sz w:val="24"/>
          <w:szCs w:val="20"/>
          <w:lang w:val="en-GB" w:eastAsia="en-US"/>
        </w:rPr>
      </w:pPr>
      <w:r w:rsidRPr="00031F81">
        <w:rPr>
          <w:rFonts w:ascii="Times New Roman" w:eastAsia="SimSun" w:hAnsi="Times New Roman" w:cs="Times New Roman"/>
          <w:kern w:val="0"/>
          <w:sz w:val="24"/>
          <w:szCs w:val="20"/>
          <w:lang w:val="en-GB" w:eastAsia="en-US"/>
        </w:rPr>
        <w:t>-</w:t>
      </w:r>
      <w:r w:rsidRPr="00031F81">
        <w:rPr>
          <w:rFonts w:ascii="Times New Roman" w:eastAsia="SimSun" w:hAnsi="Times New Roman" w:cs="Times New Roman"/>
          <w:kern w:val="0"/>
          <w:sz w:val="24"/>
          <w:szCs w:val="20"/>
          <w:lang w:val="en-GB" w:eastAsia="en-US"/>
        </w:rPr>
        <w:tab/>
      </w:r>
      <w:r w:rsidRPr="00031F81">
        <w:rPr>
          <w:rFonts w:ascii="Times New Roman" w:eastAsia="SimSun" w:hAnsi="Times New Roman" w:cs="Times New Roman"/>
          <w:strike/>
          <w:color w:val="FF0000"/>
          <w:kern w:val="0"/>
          <w:sz w:val="24"/>
          <w:szCs w:val="20"/>
          <w:lang w:val="en-GB" w:eastAsia="en-US"/>
        </w:rPr>
        <w:t>[</w:t>
      </w:r>
      <w:r w:rsidRPr="00031F81">
        <w:rPr>
          <w:rFonts w:ascii="Times New Roman" w:eastAsia="SimSun" w:hAnsi="Times New Roman" w:cs="Times New Roman"/>
          <w:kern w:val="0"/>
          <w:sz w:val="24"/>
          <w:szCs w:val="20"/>
          <w:lang w:val="en-GB" w:eastAsia="en-US"/>
        </w:rPr>
        <w:t xml:space="preserve">6 </w:t>
      </w:r>
      <w:r w:rsidRPr="00031F81">
        <w:rPr>
          <w:rFonts w:ascii="Times New Roman" w:eastAsia="SimSun" w:hAnsi="Times New Roman" w:cs="Times New Roman"/>
          <w:strike/>
          <w:color w:val="FF0000"/>
          <w:kern w:val="0"/>
          <w:sz w:val="24"/>
          <w:szCs w:val="20"/>
          <w:lang w:val="en-GB" w:eastAsia="en-US"/>
        </w:rPr>
        <w:t xml:space="preserve">or 6+Y] </w:t>
      </w:r>
      <w:r w:rsidRPr="00031F81">
        <w:rPr>
          <w:rFonts w:ascii="Times New Roman" w:eastAsia="SimSun" w:hAnsi="Times New Roman" w:cs="Times New Roman"/>
          <w:kern w:val="0"/>
          <w:sz w:val="24"/>
          <w:szCs w:val="20"/>
          <w:lang w:val="en-GB" w:eastAsia="en-US"/>
        </w:rPr>
        <w:t>bits provide the frequency domain resource allocation according to Clause 6.1.2.2.3 of [6, TS 38.214] if the subcarrier spacing for the active UL bandwidth part is 15 kHz</w:t>
      </w:r>
    </w:p>
    <w:p w14:paraId="3A0A982B" w14:textId="77777777" w:rsidR="001E17F6" w:rsidRDefault="001E17F6" w:rsidP="001E17F6">
      <w:pPr>
        <w:pStyle w:val="ad"/>
        <w:jc w:val="center"/>
      </w:pPr>
      <w:r>
        <w:lastRenderedPageBreak/>
        <w:t>*** Unchanged text omitted ***</w:t>
      </w:r>
    </w:p>
    <w:p w14:paraId="437C6B1C" w14:textId="77777777" w:rsidR="001E17F6" w:rsidRDefault="001E17F6" w:rsidP="001E17F6">
      <w:pPr>
        <w:pStyle w:val="ad"/>
      </w:pPr>
      <w:r w:rsidRPr="00BD2DE4">
        <w:t>------------------------------------</w:t>
      </w:r>
      <w:r>
        <w:t>------------</w:t>
      </w:r>
      <w:r w:rsidRPr="00BD2DE4">
        <w:t>- End Text Proposal -----------------------</w:t>
      </w:r>
      <w:r>
        <w:t>--------------------------</w:t>
      </w:r>
    </w:p>
    <w:p w14:paraId="1725E193" w14:textId="77777777" w:rsidR="001E17F6" w:rsidRDefault="001E17F6" w:rsidP="001E17F6">
      <w:pPr>
        <w:pStyle w:val="ad"/>
      </w:pPr>
      <w:r w:rsidRPr="00BD2DE4">
        <w:t>---------------------------</w:t>
      </w:r>
      <w:r>
        <w:t>---</w:t>
      </w:r>
      <w:r w:rsidRPr="00BD2DE4">
        <w:t>---- Text Proposal for 38.21</w:t>
      </w:r>
      <w:r>
        <w:t>4</w:t>
      </w:r>
      <w:r w:rsidRPr="00BD2DE4">
        <w:t xml:space="preserve">, Section </w:t>
      </w:r>
      <w:r w:rsidRPr="00031F81">
        <w:rPr>
          <w:rFonts w:eastAsia="SimSun"/>
          <w:szCs w:val="20"/>
          <w:lang w:val="en-GB"/>
        </w:rPr>
        <w:t>6.1.2.2.3</w:t>
      </w:r>
      <w:r w:rsidRPr="00BD2DE4">
        <w:t>------------------------------</w:t>
      </w:r>
      <w:r>
        <w:t>-----</w:t>
      </w:r>
    </w:p>
    <w:p w14:paraId="234B740F" w14:textId="77777777" w:rsidR="001E17F6" w:rsidRDefault="001E17F6" w:rsidP="001E17F6">
      <w:pPr>
        <w:pStyle w:val="ad"/>
        <w:jc w:val="center"/>
      </w:pPr>
      <w:r>
        <w:t>*** Unchanged text omitted ***</w:t>
      </w:r>
    </w:p>
    <w:p w14:paraId="20B02B02" w14:textId="77777777" w:rsidR="001E17F6" w:rsidRPr="001E17F6" w:rsidRDefault="001E17F6" w:rsidP="001E17F6">
      <w:pPr>
        <w:widowControl/>
        <w:spacing w:after="180"/>
        <w:jc w:val="left"/>
        <w:rPr>
          <w:rFonts w:ascii="Times New Roman" w:eastAsia="等线" w:hAnsi="Times New Roman" w:cs="Times New Roman"/>
          <w:color w:val="000000"/>
          <w:kern w:val="0"/>
          <w:sz w:val="24"/>
          <w:szCs w:val="24"/>
          <w:lang w:val="en-GB" w:eastAsia="en-US"/>
        </w:rPr>
      </w:pPr>
      <w:r w:rsidRPr="001E17F6">
        <w:rPr>
          <w:rFonts w:ascii="Times New Roman" w:eastAsia="等线" w:hAnsi="Times New Roman" w:cs="Times New Roman"/>
          <w:color w:val="000000"/>
          <w:kern w:val="0"/>
          <w:sz w:val="24"/>
          <w:szCs w:val="24"/>
          <w:lang w:val="en-GB" w:eastAsia="en-US"/>
        </w:rPr>
        <w:t xml:space="preserve">For both µ=0 and µ=1, the </w:t>
      </w:r>
      <m:oMath>
        <m:r>
          <w:rPr>
            <w:rFonts w:ascii="Cambria Math" w:eastAsia="等线" w:hAnsi="Cambria Math" w:cs="Times New Roman"/>
            <w:color w:val="000000"/>
            <w:kern w:val="0"/>
            <w:sz w:val="24"/>
            <w:szCs w:val="24"/>
            <w:lang w:val="en-GB" w:eastAsia="en-US"/>
          </w:rPr>
          <m:t>Y=</m:t>
        </m:r>
        <m:d>
          <m:dPr>
            <m:begChr m:val="⌈"/>
            <m:endChr m:val="⌉"/>
            <m:ctrlPr>
              <w:rPr>
                <w:rFonts w:ascii="Cambria Math" w:eastAsia="等线" w:hAnsi="Cambria Math" w:cs="Times New Roman"/>
                <w:i/>
                <w:color w:val="000000"/>
                <w:kern w:val="0"/>
                <w:sz w:val="24"/>
                <w:szCs w:val="24"/>
                <w:lang w:eastAsia="en-US"/>
              </w:rPr>
            </m:ctrlPr>
          </m:dPr>
          <m:e>
            <m:r>
              <w:rPr>
                <w:rFonts w:ascii="Cambria Math" w:eastAsia="等线" w:hAnsi="Cambria Math" w:cs="Times New Roman"/>
                <w:color w:val="000000"/>
                <w:kern w:val="0"/>
                <w:sz w:val="24"/>
                <w:szCs w:val="24"/>
                <w:lang w:eastAsia="en-US"/>
              </w:rPr>
              <m:t>log2</m:t>
            </m:r>
            <m:f>
              <m:fPr>
                <m:ctrlPr>
                  <w:rPr>
                    <w:rFonts w:ascii="Cambria Math" w:eastAsia="等线" w:hAnsi="Cambria Math" w:cs="Times New Roman"/>
                    <w:i/>
                    <w:color w:val="000000"/>
                    <w:kern w:val="0"/>
                    <w:sz w:val="24"/>
                    <w:szCs w:val="24"/>
                    <w:lang w:eastAsia="en-US"/>
                  </w:rPr>
                </m:ctrlPr>
              </m:fPr>
              <m:num>
                <m:sSubSup>
                  <m:sSubSupPr>
                    <m:ctrlPr>
                      <w:rPr>
                        <w:rFonts w:ascii="Cambria Math" w:eastAsia="等线" w:hAnsi="Cambria Math" w:cs="Times New Roman"/>
                        <w:i/>
                        <w:color w:val="000000"/>
                        <w:kern w:val="0"/>
                        <w:sz w:val="24"/>
                        <w:szCs w:val="24"/>
                        <w:lang w:eastAsia="en-US"/>
                      </w:rPr>
                    </m:ctrlPr>
                  </m:sSubSupPr>
                  <m:e>
                    <m:r>
                      <w:rPr>
                        <w:rFonts w:ascii="Cambria Math" w:eastAsia="等线" w:hAnsi="Cambria Math" w:cs="Times New Roman"/>
                        <w:color w:val="000000"/>
                        <w:kern w:val="0"/>
                        <w:sz w:val="24"/>
                        <w:szCs w:val="24"/>
                        <w:lang w:eastAsia="en-US"/>
                      </w:rPr>
                      <m:t>N</m:t>
                    </m:r>
                  </m:e>
                  <m:sub>
                    <m:r>
                      <w:rPr>
                        <w:rFonts w:ascii="Cambria Math" w:eastAsia="等线" w:hAnsi="Cambria Math" w:cs="Times New Roman"/>
                        <w:color w:val="000000"/>
                        <w:kern w:val="0"/>
                        <w:sz w:val="24"/>
                        <w:szCs w:val="24"/>
                        <w:lang w:eastAsia="en-US"/>
                      </w:rPr>
                      <m:t>RB-set</m:t>
                    </m:r>
                  </m:sub>
                  <m:sup>
                    <m:r>
                      <w:rPr>
                        <w:rFonts w:ascii="Cambria Math" w:eastAsia="等线" w:hAnsi="Cambria Math" w:cs="Times New Roman"/>
                        <w:color w:val="000000"/>
                        <w:kern w:val="0"/>
                        <w:sz w:val="24"/>
                        <w:szCs w:val="24"/>
                        <w:lang w:eastAsia="en-US"/>
                      </w:rPr>
                      <m:t>BWP</m:t>
                    </m:r>
                  </m:sup>
                </m:sSubSup>
                <m:d>
                  <m:dPr>
                    <m:ctrlPr>
                      <w:rPr>
                        <w:rFonts w:ascii="Cambria Math" w:eastAsia="等线" w:hAnsi="Cambria Math" w:cs="Times New Roman"/>
                        <w:i/>
                        <w:color w:val="000000"/>
                        <w:kern w:val="0"/>
                        <w:sz w:val="24"/>
                        <w:szCs w:val="24"/>
                        <w:lang w:eastAsia="en-US"/>
                      </w:rPr>
                    </m:ctrlPr>
                  </m:dPr>
                  <m:e>
                    <m:sSubSup>
                      <m:sSubSupPr>
                        <m:ctrlPr>
                          <w:rPr>
                            <w:rFonts w:ascii="Cambria Math" w:eastAsia="等线" w:hAnsi="Cambria Math" w:cs="Times New Roman"/>
                            <w:i/>
                            <w:color w:val="000000"/>
                            <w:kern w:val="0"/>
                            <w:sz w:val="24"/>
                            <w:szCs w:val="24"/>
                            <w:lang w:eastAsia="en-US"/>
                          </w:rPr>
                        </m:ctrlPr>
                      </m:sSubSupPr>
                      <m:e>
                        <m:r>
                          <w:rPr>
                            <w:rFonts w:ascii="Cambria Math" w:eastAsia="等线" w:hAnsi="Cambria Math" w:cs="Times New Roman"/>
                            <w:color w:val="000000"/>
                            <w:kern w:val="0"/>
                            <w:sz w:val="24"/>
                            <w:szCs w:val="24"/>
                            <w:lang w:eastAsia="en-US"/>
                          </w:rPr>
                          <m:t>N</m:t>
                        </m:r>
                      </m:e>
                      <m:sub>
                        <m:r>
                          <w:rPr>
                            <w:rFonts w:ascii="Cambria Math" w:eastAsia="等线" w:hAnsi="Cambria Math" w:cs="Times New Roman"/>
                            <w:color w:val="000000"/>
                            <w:kern w:val="0"/>
                            <w:sz w:val="24"/>
                            <w:szCs w:val="24"/>
                            <w:lang w:eastAsia="en-US"/>
                          </w:rPr>
                          <m:t>RB-set</m:t>
                        </m:r>
                      </m:sub>
                      <m:sup>
                        <m:r>
                          <w:rPr>
                            <w:rFonts w:ascii="Cambria Math" w:eastAsia="等线" w:hAnsi="Cambria Math" w:cs="Times New Roman"/>
                            <w:color w:val="000000"/>
                            <w:kern w:val="0"/>
                            <w:sz w:val="24"/>
                            <w:szCs w:val="24"/>
                            <w:lang w:eastAsia="en-US"/>
                          </w:rPr>
                          <m:t>BWP</m:t>
                        </m:r>
                      </m:sup>
                    </m:sSubSup>
                    <m:r>
                      <w:rPr>
                        <w:rFonts w:ascii="Cambria Math" w:eastAsia="等线" w:hAnsi="Cambria Math" w:cs="Times New Roman"/>
                        <w:color w:val="000000"/>
                        <w:kern w:val="0"/>
                        <w:sz w:val="24"/>
                        <w:szCs w:val="24"/>
                        <w:lang w:eastAsia="en-US"/>
                      </w:rPr>
                      <m:t>+1</m:t>
                    </m:r>
                  </m:e>
                </m:d>
              </m:num>
              <m:den>
                <m:r>
                  <w:rPr>
                    <w:rFonts w:ascii="Cambria Math" w:eastAsia="等线" w:hAnsi="Cambria Math" w:cs="Times New Roman"/>
                    <w:color w:val="000000"/>
                    <w:kern w:val="0"/>
                    <w:sz w:val="24"/>
                    <w:szCs w:val="24"/>
                    <w:lang w:eastAsia="en-US"/>
                  </w:rPr>
                  <m:t>2</m:t>
                </m:r>
              </m:den>
            </m:f>
          </m:e>
        </m:d>
        <m:r>
          <m:rPr>
            <m:sty m:val="p"/>
          </m:rPr>
          <w:rPr>
            <w:rFonts w:ascii="Cambria Math" w:eastAsia="等线" w:hAnsi="Cambria Math" w:cs="Times New Roman"/>
            <w:color w:val="000000"/>
            <w:kern w:val="0"/>
            <w:sz w:val="24"/>
            <w:szCs w:val="24"/>
            <w:lang w:val="en-GB" w:eastAsia="en-US"/>
          </w:rPr>
          <m:t xml:space="preserve">LSBs of </m:t>
        </m:r>
      </m:oMath>
      <w:r w:rsidRPr="001E17F6">
        <w:rPr>
          <w:rFonts w:ascii="Times New Roman" w:eastAsia="等线" w:hAnsi="Times New Roman" w:cs="Times New Roman"/>
          <w:color w:val="000000"/>
          <w:kern w:val="0"/>
          <w:sz w:val="24"/>
          <w:szCs w:val="24"/>
          <w:lang w:val="en-GB" w:eastAsia="en-US"/>
        </w:rPr>
        <w:t xml:space="preserve"> the resource block assignment information indicate to a UE a set of contiguously allocated RB sets for PUSCH scheduled by DCI 0_1 and Type 1 and Type 2 configured grant. The resource allocation field consists of a resource indication value (</w:t>
      </w:r>
      <w:r w:rsidRPr="001E17F6">
        <w:rPr>
          <w:rFonts w:ascii="Times New Roman" w:eastAsia="等线" w:hAnsi="Times New Roman" w:cs="Times New Roman"/>
          <w:i/>
          <w:color w:val="000000"/>
          <w:kern w:val="0"/>
          <w:sz w:val="24"/>
          <w:szCs w:val="24"/>
          <w:lang w:val="en-GB" w:eastAsia="en-US"/>
        </w:rPr>
        <w:t>RIV</w:t>
      </w:r>
      <w:r w:rsidRPr="001E17F6">
        <w:rPr>
          <w:rFonts w:ascii="Times New Roman" w:eastAsia="等线" w:hAnsi="Times New Roman" w:cs="Times New Roman"/>
          <w:i/>
          <w:color w:val="000000"/>
          <w:kern w:val="0"/>
          <w:sz w:val="24"/>
          <w:szCs w:val="24"/>
          <w:vertAlign w:val="subscript"/>
          <w:lang w:val="en-GB" w:eastAsia="en-US"/>
        </w:rPr>
        <w:t>RBset</w:t>
      </w:r>
      <w:r w:rsidRPr="001E17F6">
        <w:rPr>
          <w:rFonts w:ascii="Times New Roman" w:eastAsia="等线" w:hAnsi="Times New Roman" w:cs="Times New Roman"/>
          <w:color w:val="000000"/>
          <w:kern w:val="0"/>
          <w:sz w:val="24"/>
          <w:szCs w:val="24"/>
          <w:lang w:val="en-GB" w:eastAsia="en-US"/>
        </w:rPr>
        <w:t xml:space="preserve">). For </w:t>
      </w:r>
      <m:oMath>
        <m:r>
          <w:rPr>
            <w:rFonts w:ascii="Cambria Math" w:eastAsia="等线" w:hAnsi="Times New Roman" w:cs="Times New Roman"/>
            <w:color w:val="000000"/>
            <w:kern w:val="0"/>
            <w:sz w:val="24"/>
            <w:szCs w:val="24"/>
            <w:lang w:val="en-GB" w:eastAsia="en-GB"/>
          </w:rPr>
          <m:t>0</m:t>
        </m:r>
        <m:r>
          <w:rPr>
            <w:rFonts w:ascii="Cambria Math" w:eastAsia="等线" w:hAnsi="Times New Roman" w:cs="Times New Roman"/>
            <w:color w:val="000000"/>
            <w:kern w:val="0"/>
            <w:sz w:val="24"/>
            <w:szCs w:val="24"/>
            <w:lang w:val="en-GB" w:eastAsia="en-GB"/>
          </w:rPr>
          <m:t>≤</m:t>
        </m:r>
        <m:sSub>
          <m:sSubPr>
            <m:ctrlPr>
              <w:rPr>
                <w:rFonts w:ascii="Cambria Math" w:eastAsia="等线" w:hAnsi="Cambria Math" w:cs="Times New Roman"/>
                <w:i/>
                <w:color w:val="000000"/>
                <w:kern w:val="0"/>
                <w:sz w:val="24"/>
                <w:szCs w:val="24"/>
                <w:lang w:val="en-GB" w:eastAsia="en-GB"/>
              </w:rPr>
            </m:ctrlPr>
          </m:sSubPr>
          <m:e>
            <m:r>
              <w:rPr>
                <w:rFonts w:ascii="Cambria Math" w:eastAsia="等线" w:hAnsi="Times New Roman" w:cs="Times New Roman"/>
                <w:color w:val="000000"/>
                <w:kern w:val="0"/>
                <w:sz w:val="24"/>
                <w:szCs w:val="24"/>
                <w:lang w:val="en-GB" w:eastAsia="en-GB"/>
              </w:rPr>
              <m:t>RIV</m:t>
            </m:r>
          </m:e>
          <m:sub>
            <m:r>
              <w:rPr>
                <w:rFonts w:ascii="Cambria Math" w:eastAsia="等线" w:hAnsi="Times New Roman" w:cs="Times New Roman"/>
                <w:color w:val="000000"/>
                <w:kern w:val="0"/>
                <w:sz w:val="24"/>
                <w:szCs w:val="24"/>
                <w:lang w:val="en-GB" w:eastAsia="en-GB"/>
              </w:rPr>
              <m:t>RBset</m:t>
            </m:r>
          </m:sub>
        </m:sSub>
        <m:r>
          <w:rPr>
            <w:rFonts w:ascii="Cambria Math" w:eastAsia="等线" w:hAnsi="Times New Roman" w:cs="Times New Roman"/>
            <w:color w:val="000000"/>
            <w:kern w:val="0"/>
            <w:sz w:val="24"/>
            <w:szCs w:val="24"/>
            <w:lang w:val="en-GB" w:eastAsia="en-GB"/>
          </w:rPr>
          <m:t>&lt;</m:t>
        </m:r>
        <m:sSubSup>
          <m:sSubSupPr>
            <m:ctrlPr>
              <w:rPr>
                <w:rFonts w:ascii="Cambria Math" w:eastAsia="等线" w:hAnsi="Cambria Math" w:cs="Times New Roman"/>
                <w:i/>
                <w:color w:val="000000"/>
                <w:kern w:val="0"/>
                <w:sz w:val="24"/>
                <w:szCs w:val="24"/>
                <w:lang w:eastAsia="en-US"/>
              </w:rPr>
            </m:ctrlPr>
          </m:sSubSupPr>
          <m:e>
            <m:r>
              <w:rPr>
                <w:rFonts w:ascii="Cambria Math" w:eastAsia="等线" w:hAnsi="Cambria Math" w:cs="Times New Roman"/>
                <w:color w:val="000000"/>
                <w:kern w:val="0"/>
                <w:sz w:val="24"/>
                <w:szCs w:val="24"/>
                <w:lang w:eastAsia="en-US"/>
              </w:rPr>
              <m:t>N</m:t>
            </m:r>
          </m:e>
          <m:sub>
            <m:r>
              <w:rPr>
                <w:rFonts w:ascii="Cambria Math" w:eastAsia="等线" w:hAnsi="Cambria Math" w:cs="Times New Roman"/>
                <w:color w:val="000000"/>
                <w:kern w:val="0"/>
                <w:sz w:val="24"/>
                <w:szCs w:val="24"/>
                <w:lang w:eastAsia="en-US"/>
              </w:rPr>
              <m:t>RB-set</m:t>
            </m:r>
          </m:sub>
          <m:sup>
            <m:r>
              <w:rPr>
                <w:rFonts w:ascii="Cambria Math" w:eastAsia="等线" w:hAnsi="Cambria Math" w:cs="Times New Roman"/>
                <w:color w:val="000000"/>
                <w:kern w:val="0"/>
                <w:sz w:val="24"/>
                <w:szCs w:val="24"/>
                <w:lang w:eastAsia="en-US"/>
              </w:rPr>
              <m:t>BWP</m:t>
            </m:r>
          </m:sup>
        </m:sSubSup>
        <m:r>
          <w:rPr>
            <w:rFonts w:ascii="Cambria Math" w:eastAsia="等线" w:hAnsi="Times New Roman" w:cs="Times New Roman"/>
            <w:color w:val="000000"/>
            <w:kern w:val="0"/>
            <w:sz w:val="24"/>
            <w:szCs w:val="24"/>
            <w:lang w:val="en-GB" w:eastAsia="en-GB"/>
          </w:rPr>
          <m:t>(</m:t>
        </m:r>
        <m:sSubSup>
          <m:sSubSupPr>
            <m:ctrlPr>
              <w:rPr>
                <w:rFonts w:ascii="Cambria Math" w:eastAsia="等线" w:hAnsi="Cambria Math" w:cs="Times New Roman"/>
                <w:i/>
                <w:color w:val="000000"/>
                <w:kern w:val="0"/>
                <w:sz w:val="24"/>
                <w:szCs w:val="24"/>
                <w:lang w:eastAsia="en-US"/>
              </w:rPr>
            </m:ctrlPr>
          </m:sSubSupPr>
          <m:e>
            <m:r>
              <w:rPr>
                <w:rFonts w:ascii="Cambria Math" w:eastAsia="等线" w:hAnsi="Cambria Math" w:cs="Times New Roman"/>
                <w:color w:val="000000"/>
                <w:kern w:val="0"/>
                <w:sz w:val="24"/>
                <w:szCs w:val="24"/>
                <w:lang w:eastAsia="en-US"/>
              </w:rPr>
              <m:t>N</m:t>
            </m:r>
          </m:e>
          <m:sub>
            <m:r>
              <w:rPr>
                <w:rFonts w:ascii="Cambria Math" w:eastAsia="等线" w:hAnsi="Cambria Math" w:cs="Times New Roman"/>
                <w:color w:val="000000"/>
                <w:kern w:val="0"/>
                <w:sz w:val="24"/>
                <w:szCs w:val="24"/>
                <w:lang w:eastAsia="en-US"/>
              </w:rPr>
              <m:t>RB-set</m:t>
            </m:r>
          </m:sub>
          <m:sup>
            <m:r>
              <w:rPr>
                <w:rFonts w:ascii="Cambria Math" w:eastAsia="等线" w:hAnsi="Cambria Math" w:cs="Times New Roman"/>
                <w:color w:val="000000"/>
                <w:kern w:val="0"/>
                <w:sz w:val="24"/>
                <w:szCs w:val="24"/>
                <w:lang w:eastAsia="en-US"/>
              </w:rPr>
              <m:t>BWP</m:t>
            </m:r>
          </m:sup>
        </m:sSubSup>
        <m:r>
          <w:rPr>
            <w:rFonts w:ascii="Cambria Math" w:eastAsia="等线" w:hAnsi="Times New Roman" w:cs="Times New Roman"/>
            <w:color w:val="000000"/>
            <w:kern w:val="0"/>
            <w:sz w:val="24"/>
            <w:szCs w:val="24"/>
            <w:lang w:val="en-GB" w:eastAsia="en-GB"/>
          </w:rPr>
          <m:t>+1)/2</m:t>
        </m:r>
      </m:oMath>
      <w:r w:rsidRPr="001E17F6">
        <w:rPr>
          <w:rFonts w:ascii="Times New Roman" w:eastAsia="等线" w:hAnsi="Times New Roman" w:cs="Times New Roman"/>
          <w:color w:val="000000"/>
          <w:kern w:val="0"/>
          <w:sz w:val="24"/>
          <w:szCs w:val="24"/>
          <w:lang w:val="en-GB" w:eastAsia="en-US"/>
        </w:rPr>
        <w:t xml:space="preserve"> , </w:t>
      </w:r>
      <m:oMath>
        <m:r>
          <w:rPr>
            <w:rFonts w:ascii="Cambria Math" w:eastAsia="等线" w:hAnsi="Times New Roman" w:cs="Times New Roman"/>
            <w:color w:val="000000"/>
            <w:kern w:val="0"/>
            <w:sz w:val="24"/>
            <w:szCs w:val="24"/>
            <w:lang w:val="en-GB" w:eastAsia="en-GB"/>
          </w:rPr>
          <m:t>l=0,1,</m:t>
        </m:r>
        <m:r>
          <w:rPr>
            <w:rFonts w:ascii="Cambria Math" w:eastAsia="等线" w:hAnsi="Cambria Math" w:cs="Cambria Math"/>
            <w:color w:val="000000"/>
            <w:kern w:val="0"/>
            <w:sz w:val="24"/>
            <w:szCs w:val="24"/>
            <w:lang w:val="en-GB" w:eastAsia="en-GB"/>
          </w:rPr>
          <m:t>⋯</m:t>
        </m:r>
        <m:sSub>
          <m:sSubPr>
            <m:ctrlPr>
              <w:rPr>
                <w:rFonts w:ascii="Cambria Math" w:eastAsia="等线" w:hAnsi="Cambria Math" w:cs="Times New Roman"/>
                <w:i/>
                <w:color w:val="000000"/>
                <w:kern w:val="0"/>
                <w:sz w:val="24"/>
                <w:szCs w:val="24"/>
                <w:lang w:val="en-GB" w:eastAsia="en-GB"/>
              </w:rPr>
            </m:ctrlPr>
          </m:sSubPr>
          <m:e>
            <m:r>
              <w:rPr>
                <w:rFonts w:ascii="Cambria Math" w:eastAsia="等线" w:hAnsi="Times New Roman" w:cs="Times New Roman"/>
                <w:color w:val="000000"/>
                <w:kern w:val="0"/>
                <w:sz w:val="24"/>
                <w:szCs w:val="24"/>
                <w:lang w:val="en-GB" w:eastAsia="en-GB"/>
              </w:rPr>
              <m:t>L</m:t>
            </m:r>
          </m:e>
          <m:sub>
            <m:r>
              <w:rPr>
                <w:rFonts w:ascii="Cambria Math" w:eastAsia="等线" w:hAnsi="Cambria Math" w:cs="Times New Roman"/>
                <w:color w:val="000000"/>
                <w:kern w:val="0"/>
                <w:sz w:val="24"/>
                <w:szCs w:val="24"/>
                <w:lang w:val="en-GB" w:eastAsia="en-GB"/>
              </w:rPr>
              <m:t>RBset</m:t>
            </m:r>
          </m:sub>
        </m:sSub>
        <m:r>
          <w:rPr>
            <w:rFonts w:ascii="Cambria Math" w:eastAsia="等线" w:hAnsi="Times New Roman" w:cs="Times New Roman"/>
            <w:color w:val="000000"/>
            <w:kern w:val="0"/>
            <w:sz w:val="24"/>
            <w:szCs w:val="24"/>
            <w:lang w:val="en-GB" w:eastAsia="en-GB"/>
          </w:rPr>
          <m:t>-</m:t>
        </m:r>
        <m:r>
          <w:rPr>
            <w:rFonts w:ascii="Cambria Math" w:eastAsia="等线" w:hAnsi="Times New Roman" w:cs="Times New Roman"/>
            <w:color w:val="000000"/>
            <w:kern w:val="0"/>
            <w:sz w:val="24"/>
            <w:szCs w:val="24"/>
            <w:lang w:val="en-GB" w:eastAsia="en-GB"/>
          </w:rPr>
          <m:t>1</m:t>
        </m:r>
      </m:oMath>
      <w:r w:rsidRPr="001E17F6">
        <w:rPr>
          <w:rFonts w:ascii="Times New Roman" w:eastAsia="等线" w:hAnsi="Times New Roman" w:cs="Times New Roman"/>
          <w:color w:val="000000"/>
          <w:kern w:val="0"/>
          <w:sz w:val="24"/>
          <w:szCs w:val="24"/>
          <w:lang w:val="en-GB" w:eastAsia="en-US"/>
        </w:rPr>
        <w:t xml:space="preserve"> the resource indication value corresponds to the starting RB set (</w:t>
      </w:r>
      <m:oMath>
        <m:r>
          <w:rPr>
            <w:rFonts w:ascii="Cambria Math" w:eastAsia="等线" w:hAnsi="Times New Roman" w:cs="Times New Roman"/>
            <w:color w:val="000000"/>
            <w:kern w:val="0"/>
            <w:sz w:val="24"/>
            <w:szCs w:val="24"/>
            <w:lang w:val="en-GB" w:eastAsia="en-GB"/>
          </w:rPr>
          <m:t>R</m:t>
        </m:r>
        <m:sSub>
          <m:sSubPr>
            <m:ctrlPr>
              <w:rPr>
                <w:rFonts w:ascii="Cambria Math" w:eastAsia="等线" w:hAnsi="Cambria Math" w:cs="Times New Roman"/>
                <w:i/>
                <w:color w:val="000000"/>
                <w:kern w:val="0"/>
                <w:sz w:val="24"/>
                <w:szCs w:val="24"/>
                <w:lang w:val="en-GB" w:eastAsia="en-GB"/>
              </w:rPr>
            </m:ctrlPr>
          </m:sSubPr>
          <m:e>
            <m:r>
              <w:rPr>
                <w:rFonts w:ascii="Cambria Math" w:eastAsia="等线" w:hAnsi="Times New Roman" w:cs="Times New Roman"/>
                <w:color w:val="000000"/>
                <w:kern w:val="0"/>
                <w:sz w:val="24"/>
                <w:szCs w:val="24"/>
                <w:lang w:val="en-GB" w:eastAsia="en-GB"/>
              </w:rPr>
              <m:t>Bset</m:t>
            </m:r>
          </m:e>
          <m:sub>
            <m:r>
              <m:rPr>
                <m:nor/>
              </m:rPr>
              <w:rPr>
                <w:rFonts w:ascii="Cambria Math" w:eastAsia="等线" w:hAnsi="Times New Roman" w:cs="Times New Roman"/>
                <w:color w:val="000000"/>
                <w:kern w:val="0"/>
                <w:sz w:val="24"/>
                <w:szCs w:val="24"/>
                <w:lang w:val="en-GB" w:eastAsia="en-GB"/>
              </w:rPr>
              <m:t>START</m:t>
            </m:r>
            <m:ctrlPr>
              <w:rPr>
                <w:rFonts w:ascii="Cambria Math" w:eastAsia="等线" w:hAnsi="Cambria Math" w:cs="Times New Roman"/>
                <w:color w:val="000000"/>
                <w:kern w:val="0"/>
                <w:sz w:val="24"/>
                <w:szCs w:val="24"/>
                <w:lang w:val="en-GB" w:eastAsia="en-GB"/>
              </w:rPr>
            </m:ctrlPr>
          </m:sub>
        </m:sSub>
      </m:oMath>
      <w:r w:rsidRPr="001E17F6">
        <w:rPr>
          <w:rFonts w:ascii="Times New Roman" w:eastAsia="等线" w:hAnsi="Times New Roman" w:cs="Times New Roman"/>
          <w:color w:val="000000"/>
          <w:kern w:val="0"/>
          <w:sz w:val="24"/>
          <w:szCs w:val="24"/>
          <w:lang w:val="en-GB" w:eastAsia="en-US"/>
        </w:rPr>
        <w:t xml:space="preserve">) and the number of contiguous RB sets </w:t>
      </w:r>
      <m:oMath>
        <m:sSub>
          <m:sSubPr>
            <m:ctrlPr>
              <w:rPr>
                <w:rFonts w:ascii="Cambria Math" w:eastAsia="等线" w:hAnsi="Cambria Math" w:cs="Times New Roman"/>
                <w:i/>
                <w:color w:val="000000"/>
                <w:kern w:val="0"/>
                <w:sz w:val="24"/>
                <w:szCs w:val="24"/>
                <w:lang w:val="en-GB" w:eastAsia="en-GB"/>
              </w:rPr>
            </m:ctrlPr>
          </m:sSubPr>
          <m:e>
            <m:r>
              <w:rPr>
                <w:rFonts w:ascii="Cambria Math" w:eastAsia="等线" w:hAnsi="Times New Roman" w:cs="Times New Roman"/>
                <w:color w:val="000000"/>
                <w:kern w:val="0"/>
                <w:sz w:val="24"/>
                <w:szCs w:val="24"/>
                <w:lang w:val="en-GB" w:eastAsia="en-GB"/>
              </w:rPr>
              <m:t>L</m:t>
            </m:r>
          </m:e>
          <m:sub>
            <m:r>
              <w:rPr>
                <w:rFonts w:ascii="Cambria Math" w:eastAsia="等线" w:hAnsi="Cambria Math" w:cs="Times New Roman"/>
                <w:color w:val="000000"/>
                <w:kern w:val="0"/>
                <w:sz w:val="24"/>
                <w:szCs w:val="24"/>
                <w:lang w:val="en-GB" w:eastAsia="en-GB"/>
              </w:rPr>
              <m:t>RBset</m:t>
            </m:r>
          </m:sub>
        </m:sSub>
        <m:r>
          <w:rPr>
            <w:rFonts w:ascii="Cambria Math" w:eastAsia="等线" w:hAnsi="Cambria Math" w:cs="Times New Roman"/>
            <w:color w:val="000000"/>
            <w:kern w:val="0"/>
            <w:sz w:val="24"/>
            <w:szCs w:val="24"/>
            <w:lang w:val="en-GB" w:eastAsia="en-GB"/>
          </w:rPr>
          <m:t xml:space="preserve"> (</m:t>
        </m:r>
        <m:sSub>
          <m:sSubPr>
            <m:ctrlPr>
              <w:rPr>
                <w:rFonts w:ascii="Cambria Math" w:eastAsia="等线" w:hAnsi="Cambria Math" w:cs="Times New Roman"/>
                <w:i/>
                <w:color w:val="000000"/>
                <w:kern w:val="0"/>
                <w:sz w:val="24"/>
                <w:szCs w:val="24"/>
                <w:lang w:val="en-GB" w:eastAsia="en-GB"/>
              </w:rPr>
            </m:ctrlPr>
          </m:sSubPr>
          <m:e>
            <m:r>
              <w:rPr>
                <w:rFonts w:ascii="Cambria Math" w:eastAsia="等线" w:hAnsi="Times New Roman" w:cs="Times New Roman"/>
                <w:color w:val="000000"/>
                <w:kern w:val="0"/>
                <w:sz w:val="24"/>
                <w:szCs w:val="24"/>
                <w:lang w:val="en-GB" w:eastAsia="en-GB"/>
              </w:rPr>
              <m:t>L</m:t>
            </m:r>
          </m:e>
          <m:sub>
            <m:r>
              <w:rPr>
                <w:rFonts w:ascii="Cambria Math" w:eastAsia="等线" w:hAnsi="Cambria Math" w:cs="Times New Roman"/>
                <w:color w:val="000000"/>
                <w:kern w:val="0"/>
                <w:sz w:val="24"/>
                <w:szCs w:val="24"/>
                <w:lang w:val="en-GB" w:eastAsia="en-GB"/>
              </w:rPr>
              <m:t>RBset</m:t>
            </m:r>
          </m:sub>
        </m:sSub>
        <m:r>
          <w:rPr>
            <w:rFonts w:ascii="Cambria Math" w:eastAsia="等线" w:hAnsi="Cambria Math" w:cs="Times New Roman"/>
            <w:color w:val="000000"/>
            <w:kern w:val="0"/>
            <w:sz w:val="24"/>
            <w:szCs w:val="24"/>
            <w:lang w:val="en-GB" w:eastAsia="en-GB"/>
          </w:rPr>
          <m:t>≥1)</m:t>
        </m:r>
      </m:oMath>
      <w:r w:rsidRPr="001E17F6">
        <w:rPr>
          <w:rFonts w:ascii="Times New Roman" w:eastAsia="等线" w:hAnsi="Times New Roman" w:cs="Times New Roman"/>
          <w:color w:val="000000"/>
          <w:kern w:val="0"/>
          <w:sz w:val="24"/>
          <w:szCs w:val="24"/>
          <w:lang w:val="en-GB" w:eastAsia="en-US"/>
        </w:rPr>
        <w:t>. The resource indication value is defined by;</w:t>
      </w:r>
    </w:p>
    <w:p w14:paraId="216EB11D" w14:textId="77777777" w:rsidR="001E17F6" w:rsidRPr="001E17F6" w:rsidRDefault="001E17F6" w:rsidP="001E17F6">
      <w:pPr>
        <w:widowControl/>
        <w:spacing w:after="180"/>
        <w:ind w:left="568" w:hanging="284"/>
        <w:jc w:val="left"/>
        <w:rPr>
          <w:rFonts w:ascii="Times New Roman" w:eastAsia="等线" w:hAnsi="Times New Roman" w:cs="Times New Roman"/>
          <w:kern w:val="0"/>
          <w:sz w:val="24"/>
          <w:szCs w:val="24"/>
          <w:lang w:val="x-none" w:eastAsia="en-US"/>
        </w:rPr>
      </w:pPr>
      <w:r w:rsidRPr="001E17F6">
        <w:rPr>
          <w:rFonts w:ascii="Times New Roman" w:eastAsia="等线" w:hAnsi="Times New Roman" w:cs="Times New Roman"/>
          <w:kern w:val="0"/>
          <w:sz w:val="24"/>
          <w:szCs w:val="24"/>
          <w:lang w:val="x-none" w:eastAsia="en-US"/>
        </w:rPr>
        <w:t xml:space="preserve">if </w:t>
      </w:r>
      <m:oMath>
        <m:r>
          <m:rPr>
            <m:sty m:val="p"/>
          </m:rPr>
          <w:rPr>
            <w:rFonts w:ascii="Cambria Math" w:eastAsia="等线" w:hAnsi="Cambria Math" w:cs="Times New Roman"/>
            <w:kern w:val="0"/>
            <w:sz w:val="24"/>
            <w:szCs w:val="24"/>
            <w:lang w:val="x-none" w:eastAsia="en-GB"/>
          </w:rPr>
          <m:t>(</m:t>
        </m:r>
        <m:sSub>
          <m:sSubPr>
            <m:ctrlPr>
              <w:rPr>
                <w:rFonts w:ascii="Cambria Math" w:eastAsia="等线" w:hAnsi="Cambria Math" w:cs="Times New Roman"/>
                <w:kern w:val="0"/>
                <w:sz w:val="24"/>
                <w:szCs w:val="24"/>
                <w:lang w:val="x-none" w:eastAsia="en-GB"/>
              </w:rPr>
            </m:ctrlPr>
          </m:sSubPr>
          <m:e>
            <m:r>
              <w:rPr>
                <w:rFonts w:ascii="Cambria Math" w:eastAsia="等线" w:hAnsi="Cambria Math" w:cs="Times New Roman"/>
                <w:kern w:val="0"/>
                <w:sz w:val="24"/>
                <w:szCs w:val="24"/>
                <w:lang w:val="x-none" w:eastAsia="en-GB"/>
              </w:rPr>
              <m:t>L</m:t>
            </m:r>
          </m:e>
          <m:sub>
            <m:r>
              <w:rPr>
                <w:rFonts w:ascii="Cambria Math" w:eastAsia="等线" w:hAnsi="Cambria Math" w:cs="Times New Roman"/>
                <w:kern w:val="0"/>
                <w:sz w:val="24"/>
                <w:szCs w:val="24"/>
                <w:lang w:val="x-none" w:eastAsia="en-GB"/>
              </w:rPr>
              <m:t>RBset</m:t>
            </m:r>
          </m:sub>
        </m:sSub>
        <m:r>
          <m:rPr>
            <m:sty m:val="p"/>
          </m:rPr>
          <w:rPr>
            <w:rFonts w:ascii="Cambria Math" w:eastAsia="等线" w:hAnsi="Cambria Math" w:cs="Times New Roman"/>
            <w:kern w:val="0"/>
            <w:sz w:val="24"/>
            <w:szCs w:val="24"/>
            <w:lang w:val="x-none" w:eastAsia="en-GB"/>
          </w:rPr>
          <m:t>-1)≤</m:t>
        </m:r>
        <m:d>
          <m:dPr>
            <m:begChr m:val="⌊"/>
            <m:endChr m:val="⌋"/>
            <m:ctrlPr>
              <w:rPr>
                <w:rFonts w:ascii="Cambria Math" w:eastAsia="等线" w:hAnsi="Cambria Math" w:cs="Times New Roman"/>
                <w:color w:val="000000"/>
                <w:kern w:val="0"/>
                <w:sz w:val="24"/>
                <w:szCs w:val="24"/>
                <w:lang w:eastAsia="en-US"/>
              </w:rPr>
            </m:ctrlPr>
          </m:dPr>
          <m:e>
            <m:sSubSup>
              <m:sSubSupPr>
                <m:ctrlPr>
                  <w:rPr>
                    <w:rFonts w:ascii="Cambria Math" w:eastAsia="等线" w:hAnsi="Cambria Math" w:cs="Times New Roman"/>
                    <w:color w:val="000000"/>
                    <w:kern w:val="0"/>
                    <w:sz w:val="24"/>
                    <w:szCs w:val="24"/>
                    <w:lang w:eastAsia="en-US"/>
                  </w:rPr>
                </m:ctrlPr>
              </m:sSubSupPr>
              <m:e>
                <m:r>
                  <w:rPr>
                    <w:rFonts w:ascii="Cambria Math" w:eastAsia="等线" w:hAnsi="Cambria Math" w:cs="Times New Roman"/>
                    <w:color w:val="000000"/>
                    <w:kern w:val="0"/>
                    <w:sz w:val="24"/>
                    <w:szCs w:val="24"/>
                    <w:lang w:eastAsia="en-US"/>
                  </w:rPr>
                  <m:t>N</m:t>
                </m:r>
              </m:e>
              <m:sub>
                <m:r>
                  <w:rPr>
                    <w:rFonts w:ascii="Cambria Math" w:eastAsia="等线" w:hAnsi="Cambria Math" w:cs="Times New Roman"/>
                    <w:color w:val="000000"/>
                    <w:kern w:val="0"/>
                    <w:sz w:val="24"/>
                    <w:szCs w:val="24"/>
                    <w:lang w:eastAsia="en-US"/>
                  </w:rPr>
                  <m:t>RB</m:t>
                </m:r>
                <m:r>
                  <m:rPr>
                    <m:sty m:val="p"/>
                  </m:rPr>
                  <w:rPr>
                    <w:rFonts w:ascii="Cambria Math" w:eastAsia="等线" w:hAnsi="Cambria Math" w:cs="Times New Roman"/>
                    <w:color w:val="000000"/>
                    <w:kern w:val="0"/>
                    <w:sz w:val="24"/>
                    <w:szCs w:val="24"/>
                    <w:lang w:eastAsia="en-US"/>
                  </w:rPr>
                  <m:t>-</m:t>
                </m:r>
                <m:r>
                  <w:rPr>
                    <w:rFonts w:ascii="Cambria Math" w:eastAsia="等线" w:hAnsi="Cambria Math" w:cs="Times New Roman"/>
                    <w:color w:val="000000"/>
                    <w:kern w:val="0"/>
                    <w:sz w:val="24"/>
                    <w:szCs w:val="24"/>
                    <w:lang w:eastAsia="en-US"/>
                  </w:rPr>
                  <m:t>set</m:t>
                </m:r>
              </m:sub>
              <m:sup>
                <m:r>
                  <w:rPr>
                    <w:rFonts w:ascii="Cambria Math" w:eastAsia="等线" w:hAnsi="Cambria Math" w:cs="Times New Roman"/>
                    <w:color w:val="000000"/>
                    <w:kern w:val="0"/>
                    <w:sz w:val="24"/>
                    <w:szCs w:val="24"/>
                    <w:lang w:eastAsia="en-US"/>
                  </w:rPr>
                  <m:t>BWP</m:t>
                </m:r>
              </m:sup>
            </m:sSubSup>
            <m:r>
              <m:rPr>
                <m:sty m:val="p"/>
              </m:rPr>
              <w:rPr>
                <w:rFonts w:ascii="Cambria Math" w:eastAsia="等线" w:hAnsi="Cambria Math" w:cs="Times New Roman"/>
                <w:color w:val="000000"/>
                <w:kern w:val="0"/>
                <w:sz w:val="24"/>
                <w:szCs w:val="24"/>
                <w:lang w:eastAsia="en-US"/>
              </w:rPr>
              <m:t>/2</m:t>
            </m:r>
          </m:e>
        </m:d>
      </m:oMath>
      <w:r w:rsidRPr="001E17F6">
        <w:rPr>
          <w:rFonts w:ascii="Times New Roman" w:eastAsia="等线" w:hAnsi="Times New Roman" w:cs="Times New Roman"/>
          <w:kern w:val="0"/>
          <w:sz w:val="24"/>
          <w:szCs w:val="24"/>
          <w:lang w:val="x-none" w:eastAsia="en-US"/>
        </w:rPr>
        <w:t xml:space="preserve"> then</w:t>
      </w:r>
    </w:p>
    <w:p w14:paraId="2E8D60A8" w14:textId="77777777" w:rsidR="001E17F6" w:rsidRPr="001E17F6" w:rsidRDefault="002B0026" w:rsidP="001E17F6">
      <w:pPr>
        <w:widowControl/>
        <w:spacing w:after="180"/>
        <w:ind w:left="851" w:hanging="284"/>
        <w:jc w:val="left"/>
        <w:rPr>
          <w:rFonts w:ascii="Times New Roman" w:eastAsia="等线" w:hAnsi="Times New Roman" w:cs="Times New Roman"/>
          <w:kern w:val="0"/>
          <w:sz w:val="24"/>
          <w:szCs w:val="24"/>
          <w:lang w:val="x-none" w:eastAsia="en-US"/>
        </w:rPr>
      </w:pPr>
      <m:oMathPara>
        <m:oMathParaPr>
          <m:jc m:val="left"/>
        </m:oMathParaPr>
        <m:oMath>
          <m:sSub>
            <m:sSubPr>
              <m:ctrlPr>
                <w:rPr>
                  <w:rFonts w:ascii="Cambria Math" w:eastAsia="等线" w:hAnsi="Cambria Math" w:cs="Times New Roman"/>
                  <w:kern w:val="0"/>
                  <w:sz w:val="24"/>
                  <w:szCs w:val="24"/>
                  <w:lang w:val="x-none" w:eastAsia="en-GB"/>
                </w:rPr>
              </m:ctrlPr>
            </m:sSubPr>
            <m:e>
              <m:r>
                <w:rPr>
                  <w:rFonts w:ascii="Cambria Math" w:eastAsia="等线" w:hAnsi="Cambria Math" w:cs="Times New Roman"/>
                  <w:kern w:val="0"/>
                  <w:sz w:val="24"/>
                  <w:szCs w:val="24"/>
                  <w:lang w:val="x-none" w:eastAsia="en-GB"/>
                </w:rPr>
                <m:t>RIV</m:t>
              </m:r>
            </m:e>
            <m:sub>
              <m:r>
                <w:rPr>
                  <w:rFonts w:ascii="Cambria Math" w:eastAsia="等线" w:hAnsi="Cambria Math" w:cs="Times New Roman"/>
                  <w:kern w:val="0"/>
                  <w:sz w:val="24"/>
                  <w:szCs w:val="24"/>
                  <w:lang w:val="x-none" w:eastAsia="en-GB"/>
                </w:rPr>
                <m:t>RBset</m:t>
              </m:r>
            </m:sub>
          </m:sSub>
          <m:r>
            <m:rPr>
              <m:sty m:val="p"/>
            </m:rPr>
            <w:rPr>
              <w:rFonts w:ascii="Cambria Math" w:eastAsia="等线" w:hAnsi="Cambria Math" w:cs="Times New Roman"/>
              <w:kern w:val="0"/>
              <w:sz w:val="24"/>
              <w:szCs w:val="24"/>
              <w:lang w:val="x-none" w:eastAsia="en-GB"/>
            </w:rPr>
            <m:t>=</m:t>
          </m:r>
          <m:sSubSup>
            <m:sSubSupPr>
              <m:ctrlPr>
                <w:rPr>
                  <w:rFonts w:ascii="Cambria Math" w:eastAsia="等线" w:hAnsi="Cambria Math" w:cs="Times New Roman"/>
                  <w:color w:val="000000"/>
                  <w:kern w:val="0"/>
                  <w:sz w:val="24"/>
                  <w:szCs w:val="24"/>
                  <w:lang w:eastAsia="en-US"/>
                </w:rPr>
              </m:ctrlPr>
            </m:sSubSupPr>
            <m:e>
              <m:r>
                <w:rPr>
                  <w:rFonts w:ascii="Cambria Math" w:eastAsia="等线" w:hAnsi="Cambria Math" w:cs="Times New Roman"/>
                  <w:color w:val="000000"/>
                  <w:kern w:val="0"/>
                  <w:sz w:val="24"/>
                  <w:szCs w:val="24"/>
                  <w:lang w:eastAsia="en-US"/>
                </w:rPr>
                <m:t>N</m:t>
              </m:r>
            </m:e>
            <m:sub>
              <m:r>
                <w:rPr>
                  <w:rFonts w:ascii="Cambria Math" w:eastAsia="等线" w:hAnsi="Cambria Math" w:cs="Times New Roman"/>
                  <w:color w:val="000000"/>
                  <w:kern w:val="0"/>
                  <w:sz w:val="24"/>
                  <w:szCs w:val="24"/>
                  <w:lang w:eastAsia="en-US"/>
                </w:rPr>
                <m:t>RB</m:t>
              </m:r>
              <m:r>
                <m:rPr>
                  <m:sty m:val="p"/>
                </m:rPr>
                <w:rPr>
                  <w:rFonts w:ascii="Cambria Math" w:eastAsia="等线" w:hAnsi="Cambria Math" w:cs="Times New Roman"/>
                  <w:color w:val="000000"/>
                  <w:kern w:val="0"/>
                  <w:sz w:val="24"/>
                  <w:szCs w:val="24"/>
                  <w:lang w:eastAsia="en-US"/>
                </w:rPr>
                <m:t>-</m:t>
              </m:r>
              <m:r>
                <w:rPr>
                  <w:rFonts w:ascii="Cambria Math" w:eastAsia="等线" w:hAnsi="Cambria Math" w:cs="Times New Roman"/>
                  <w:color w:val="000000"/>
                  <w:kern w:val="0"/>
                  <w:sz w:val="24"/>
                  <w:szCs w:val="24"/>
                  <w:lang w:eastAsia="en-US"/>
                </w:rPr>
                <m:t>set</m:t>
              </m:r>
            </m:sub>
            <m:sup>
              <m:r>
                <w:rPr>
                  <w:rFonts w:ascii="Cambria Math" w:eastAsia="等线" w:hAnsi="Cambria Math" w:cs="Times New Roman"/>
                  <w:color w:val="000000"/>
                  <w:kern w:val="0"/>
                  <w:sz w:val="24"/>
                  <w:szCs w:val="24"/>
                  <w:lang w:eastAsia="en-US"/>
                </w:rPr>
                <m:t>BWP</m:t>
              </m:r>
            </m:sup>
          </m:sSubSup>
          <m:r>
            <m:rPr>
              <m:sty m:val="p"/>
            </m:rPr>
            <w:rPr>
              <w:rFonts w:ascii="Cambria Math" w:eastAsia="等线" w:hAnsi="Cambria Math" w:cs="Times New Roman"/>
              <w:kern w:val="0"/>
              <w:sz w:val="24"/>
              <w:szCs w:val="24"/>
              <w:lang w:val="x-none" w:eastAsia="en-GB"/>
            </w:rPr>
            <m:t>(</m:t>
          </m:r>
          <m:sSub>
            <m:sSubPr>
              <m:ctrlPr>
                <w:rPr>
                  <w:rFonts w:ascii="Cambria Math" w:eastAsia="等线" w:hAnsi="Cambria Math" w:cs="Times New Roman"/>
                  <w:kern w:val="0"/>
                  <w:sz w:val="24"/>
                  <w:szCs w:val="24"/>
                  <w:lang w:val="x-none" w:eastAsia="en-GB"/>
                </w:rPr>
              </m:ctrlPr>
            </m:sSubPr>
            <m:e>
              <m:r>
                <w:rPr>
                  <w:rFonts w:ascii="Cambria Math" w:eastAsia="等线" w:hAnsi="Cambria Math" w:cs="Times New Roman"/>
                  <w:kern w:val="0"/>
                  <w:sz w:val="24"/>
                  <w:szCs w:val="24"/>
                  <w:lang w:val="x-none" w:eastAsia="en-GB"/>
                </w:rPr>
                <m:t>L</m:t>
              </m:r>
            </m:e>
            <m:sub>
              <m:r>
                <w:rPr>
                  <w:rFonts w:ascii="Cambria Math" w:eastAsia="等线" w:hAnsi="Cambria Math" w:cs="Times New Roman"/>
                  <w:kern w:val="0"/>
                  <w:sz w:val="24"/>
                  <w:szCs w:val="24"/>
                  <w:lang w:val="x-none" w:eastAsia="en-GB"/>
                </w:rPr>
                <m:t>RBset</m:t>
              </m:r>
            </m:sub>
          </m:sSub>
          <m:r>
            <m:rPr>
              <m:sty m:val="p"/>
            </m:rPr>
            <w:rPr>
              <w:rFonts w:ascii="Cambria Math" w:eastAsia="等线" w:hAnsi="Cambria Math" w:cs="Times New Roman"/>
              <w:kern w:val="0"/>
              <w:sz w:val="24"/>
              <w:szCs w:val="24"/>
              <w:lang w:val="x-none" w:eastAsia="en-GB"/>
            </w:rPr>
            <m:t>-1)+</m:t>
          </m:r>
          <m:r>
            <w:rPr>
              <w:rFonts w:ascii="Cambria Math" w:eastAsia="等线" w:hAnsi="Cambria Math" w:cs="Times New Roman"/>
              <w:kern w:val="0"/>
              <w:sz w:val="24"/>
              <w:szCs w:val="24"/>
              <w:lang w:val="x-none" w:eastAsia="en-GB"/>
            </w:rPr>
            <m:t>R</m:t>
          </m:r>
          <m:sSub>
            <m:sSubPr>
              <m:ctrlPr>
                <w:rPr>
                  <w:rFonts w:ascii="Cambria Math" w:eastAsia="等线" w:hAnsi="Cambria Math" w:cs="Times New Roman"/>
                  <w:kern w:val="0"/>
                  <w:sz w:val="24"/>
                  <w:szCs w:val="24"/>
                  <w:lang w:val="x-none" w:eastAsia="en-GB"/>
                </w:rPr>
              </m:ctrlPr>
            </m:sSubPr>
            <m:e>
              <m:r>
                <w:rPr>
                  <w:rFonts w:ascii="Cambria Math" w:eastAsia="等线" w:hAnsi="Cambria Math" w:cs="Times New Roman"/>
                  <w:kern w:val="0"/>
                  <w:sz w:val="24"/>
                  <w:szCs w:val="24"/>
                  <w:lang w:val="x-none" w:eastAsia="en-GB"/>
                </w:rPr>
                <m:t>Bset</m:t>
              </m:r>
            </m:e>
            <m:sub>
              <m:r>
                <m:rPr>
                  <m:nor/>
                </m:rPr>
                <w:rPr>
                  <w:rFonts w:ascii="Times New Roman" w:eastAsia="等线" w:hAnsi="Times New Roman" w:cs="Times New Roman"/>
                  <w:kern w:val="0"/>
                  <w:sz w:val="24"/>
                  <w:szCs w:val="24"/>
                  <w:lang w:val="x-none" w:eastAsia="en-GB"/>
                </w:rPr>
                <m:t>START</m:t>
              </m:r>
            </m:sub>
          </m:sSub>
        </m:oMath>
      </m:oMathPara>
    </w:p>
    <w:p w14:paraId="00C1CC93" w14:textId="77777777" w:rsidR="001E17F6" w:rsidRPr="001E17F6" w:rsidRDefault="001E17F6" w:rsidP="001E17F6">
      <w:pPr>
        <w:widowControl/>
        <w:spacing w:after="180"/>
        <w:ind w:left="568" w:hanging="284"/>
        <w:jc w:val="left"/>
        <w:rPr>
          <w:rFonts w:ascii="Times New Roman" w:eastAsia="等线" w:hAnsi="Times New Roman" w:cs="Times New Roman"/>
          <w:kern w:val="0"/>
          <w:sz w:val="24"/>
          <w:szCs w:val="24"/>
          <w:lang w:val="x-none" w:eastAsia="en-US"/>
        </w:rPr>
      </w:pPr>
      <w:r w:rsidRPr="001E17F6">
        <w:rPr>
          <w:rFonts w:ascii="Times New Roman" w:eastAsia="等线" w:hAnsi="Times New Roman" w:cs="Times New Roman"/>
          <w:kern w:val="0"/>
          <w:sz w:val="24"/>
          <w:szCs w:val="24"/>
          <w:lang w:val="x-none" w:eastAsia="en-US"/>
        </w:rPr>
        <w:t>else</w:t>
      </w:r>
    </w:p>
    <w:p w14:paraId="25D1D814" w14:textId="77777777" w:rsidR="001E17F6" w:rsidRPr="001E17F6" w:rsidRDefault="002B0026" w:rsidP="001E17F6">
      <w:pPr>
        <w:widowControl/>
        <w:spacing w:after="180"/>
        <w:ind w:left="851" w:hanging="284"/>
        <w:jc w:val="left"/>
        <w:rPr>
          <w:rFonts w:ascii="Times New Roman" w:eastAsia="等线" w:hAnsi="Times New Roman" w:cs="Times New Roman"/>
          <w:kern w:val="0"/>
          <w:sz w:val="24"/>
          <w:szCs w:val="24"/>
          <w:lang w:val="x-none" w:eastAsia="en-GB"/>
        </w:rPr>
      </w:pPr>
      <m:oMathPara>
        <m:oMath>
          <m:sSub>
            <m:sSubPr>
              <m:ctrlPr>
                <w:rPr>
                  <w:rFonts w:ascii="Cambria Math" w:eastAsia="等线" w:hAnsi="Cambria Math" w:cs="Times New Roman"/>
                  <w:kern w:val="0"/>
                  <w:sz w:val="24"/>
                  <w:szCs w:val="24"/>
                  <w:lang w:val="x-none" w:eastAsia="en-GB"/>
                </w:rPr>
              </m:ctrlPr>
            </m:sSubPr>
            <m:e>
              <m:r>
                <w:rPr>
                  <w:rFonts w:ascii="Cambria Math" w:eastAsia="等线" w:hAnsi="Cambria Math" w:cs="Times New Roman"/>
                  <w:kern w:val="0"/>
                  <w:sz w:val="24"/>
                  <w:szCs w:val="24"/>
                  <w:lang w:val="x-none" w:eastAsia="en-GB"/>
                </w:rPr>
                <m:t>RIV</m:t>
              </m:r>
            </m:e>
            <m:sub>
              <m:r>
                <w:rPr>
                  <w:rFonts w:ascii="Cambria Math" w:eastAsia="等线" w:hAnsi="Cambria Math" w:cs="Times New Roman"/>
                  <w:kern w:val="0"/>
                  <w:sz w:val="24"/>
                  <w:szCs w:val="24"/>
                  <w:lang w:val="x-none" w:eastAsia="en-GB"/>
                </w:rPr>
                <m:t>RBset</m:t>
              </m:r>
            </m:sub>
          </m:sSub>
          <m:r>
            <m:rPr>
              <m:sty m:val="p"/>
            </m:rPr>
            <w:rPr>
              <w:rFonts w:ascii="Cambria Math" w:eastAsia="等线" w:hAnsi="Cambria Math" w:cs="Times New Roman"/>
              <w:kern w:val="0"/>
              <w:sz w:val="24"/>
              <w:szCs w:val="24"/>
              <w:lang w:val="x-none" w:eastAsia="en-GB"/>
            </w:rPr>
            <m:t>=</m:t>
          </m:r>
          <m:sSubSup>
            <m:sSubSupPr>
              <m:ctrlPr>
                <w:rPr>
                  <w:rFonts w:ascii="Cambria Math" w:eastAsia="等线" w:hAnsi="Cambria Math" w:cs="Times New Roman"/>
                  <w:kern w:val="0"/>
                  <w:sz w:val="24"/>
                  <w:szCs w:val="24"/>
                  <w:lang w:val="x-none" w:eastAsia="en-US"/>
                </w:rPr>
              </m:ctrlPr>
            </m:sSubSupPr>
            <m:e>
              <m:r>
                <w:rPr>
                  <w:rFonts w:ascii="Cambria Math" w:eastAsia="等线" w:hAnsi="Cambria Math" w:cs="Times New Roman"/>
                  <w:kern w:val="0"/>
                  <w:sz w:val="24"/>
                  <w:szCs w:val="24"/>
                  <w:lang w:val="x-none" w:eastAsia="en-US"/>
                </w:rPr>
                <m:t>N</m:t>
              </m:r>
            </m:e>
            <m:sub>
              <m:r>
                <w:rPr>
                  <w:rFonts w:ascii="Cambria Math" w:eastAsia="等线" w:hAnsi="Cambria Math" w:cs="Times New Roman"/>
                  <w:kern w:val="0"/>
                  <w:sz w:val="24"/>
                  <w:szCs w:val="24"/>
                  <w:lang w:val="x-none" w:eastAsia="en-US"/>
                </w:rPr>
                <m:t>RB</m:t>
              </m:r>
              <m:r>
                <m:rPr>
                  <m:sty m:val="p"/>
                </m:rPr>
                <w:rPr>
                  <w:rFonts w:ascii="Cambria Math" w:eastAsia="等线" w:hAnsi="Cambria Math" w:cs="Times New Roman"/>
                  <w:kern w:val="0"/>
                  <w:sz w:val="24"/>
                  <w:szCs w:val="24"/>
                  <w:lang w:val="x-none" w:eastAsia="en-US"/>
                </w:rPr>
                <m:t>-</m:t>
              </m:r>
              <m:r>
                <w:rPr>
                  <w:rFonts w:ascii="Cambria Math" w:eastAsia="等线" w:hAnsi="Cambria Math" w:cs="Times New Roman"/>
                  <w:kern w:val="0"/>
                  <w:sz w:val="24"/>
                  <w:szCs w:val="24"/>
                  <w:lang w:val="x-none" w:eastAsia="en-US"/>
                </w:rPr>
                <m:t>set</m:t>
              </m:r>
            </m:sub>
            <m:sup>
              <m:r>
                <w:rPr>
                  <w:rFonts w:ascii="Cambria Math" w:eastAsia="等线" w:hAnsi="Cambria Math" w:cs="Times New Roman"/>
                  <w:kern w:val="0"/>
                  <w:sz w:val="24"/>
                  <w:szCs w:val="24"/>
                  <w:lang w:val="x-none" w:eastAsia="en-US"/>
                </w:rPr>
                <m:t>BWP</m:t>
              </m:r>
            </m:sup>
          </m:sSubSup>
          <m:r>
            <m:rPr>
              <m:sty m:val="p"/>
            </m:rPr>
            <w:rPr>
              <w:rFonts w:ascii="Cambria Math" w:eastAsia="等线" w:hAnsi="Cambria Math" w:cs="Times New Roman"/>
              <w:kern w:val="0"/>
              <w:sz w:val="24"/>
              <w:szCs w:val="24"/>
              <w:lang w:val="x-none" w:eastAsia="en-GB"/>
            </w:rPr>
            <m:t>(</m:t>
          </m:r>
          <m:sSubSup>
            <m:sSubSupPr>
              <m:ctrlPr>
                <w:rPr>
                  <w:rFonts w:ascii="Cambria Math" w:eastAsia="等线" w:hAnsi="Cambria Math" w:cs="Times New Roman"/>
                  <w:kern w:val="0"/>
                  <w:sz w:val="24"/>
                  <w:szCs w:val="24"/>
                  <w:lang w:val="x-none" w:eastAsia="en-US"/>
                </w:rPr>
              </m:ctrlPr>
            </m:sSubSupPr>
            <m:e>
              <m:r>
                <w:rPr>
                  <w:rFonts w:ascii="Cambria Math" w:eastAsia="等线" w:hAnsi="Cambria Math" w:cs="Times New Roman"/>
                  <w:kern w:val="0"/>
                  <w:sz w:val="24"/>
                  <w:szCs w:val="24"/>
                  <w:lang w:val="x-none" w:eastAsia="en-US"/>
                </w:rPr>
                <m:t>N</m:t>
              </m:r>
            </m:e>
            <m:sub>
              <m:r>
                <w:rPr>
                  <w:rFonts w:ascii="Cambria Math" w:eastAsia="等线" w:hAnsi="Cambria Math" w:cs="Times New Roman"/>
                  <w:kern w:val="0"/>
                  <w:sz w:val="24"/>
                  <w:szCs w:val="24"/>
                  <w:lang w:val="x-none" w:eastAsia="en-US"/>
                </w:rPr>
                <m:t>RB</m:t>
              </m:r>
              <m:r>
                <m:rPr>
                  <m:sty m:val="p"/>
                </m:rPr>
                <w:rPr>
                  <w:rFonts w:ascii="Cambria Math" w:eastAsia="等线" w:hAnsi="Cambria Math" w:cs="Times New Roman"/>
                  <w:kern w:val="0"/>
                  <w:sz w:val="24"/>
                  <w:szCs w:val="24"/>
                  <w:lang w:val="x-none" w:eastAsia="en-US"/>
                </w:rPr>
                <m:t>-</m:t>
              </m:r>
              <m:r>
                <w:rPr>
                  <w:rFonts w:ascii="Cambria Math" w:eastAsia="等线" w:hAnsi="Cambria Math" w:cs="Times New Roman"/>
                  <w:kern w:val="0"/>
                  <w:sz w:val="24"/>
                  <w:szCs w:val="24"/>
                  <w:lang w:val="x-none" w:eastAsia="en-US"/>
                </w:rPr>
                <m:t>set</m:t>
              </m:r>
            </m:sub>
            <m:sup>
              <m:r>
                <w:rPr>
                  <w:rFonts w:ascii="Cambria Math" w:eastAsia="等线" w:hAnsi="Cambria Math" w:cs="Times New Roman"/>
                  <w:kern w:val="0"/>
                  <w:sz w:val="24"/>
                  <w:szCs w:val="24"/>
                  <w:lang w:val="x-none" w:eastAsia="en-US"/>
                </w:rPr>
                <m:t>BWP</m:t>
              </m:r>
            </m:sup>
          </m:sSubSup>
          <m:r>
            <m:rPr>
              <m:sty m:val="p"/>
            </m:rPr>
            <w:rPr>
              <w:rFonts w:ascii="Cambria Math" w:eastAsia="等线" w:hAnsi="Cambria Math" w:cs="Times New Roman"/>
              <w:kern w:val="0"/>
              <w:sz w:val="24"/>
              <w:szCs w:val="24"/>
              <w:lang w:val="x-none" w:eastAsia="en-GB"/>
            </w:rPr>
            <m:t>-</m:t>
          </m:r>
          <m:sSub>
            <m:sSubPr>
              <m:ctrlPr>
                <w:rPr>
                  <w:rFonts w:ascii="Cambria Math" w:eastAsia="等线" w:hAnsi="Cambria Math" w:cs="Times New Roman"/>
                  <w:kern w:val="0"/>
                  <w:sz w:val="24"/>
                  <w:szCs w:val="24"/>
                  <w:lang w:val="x-none" w:eastAsia="en-GB"/>
                </w:rPr>
              </m:ctrlPr>
            </m:sSubPr>
            <m:e>
              <m:r>
                <w:rPr>
                  <w:rFonts w:ascii="Cambria Math" w:eastAsia="等线" w:hAnsi="Cambria Math" w:cs="Times New Roman"/>
                  <w:kern w:val="0"/>
                  <w:sz w:val="24"/>
                  <w:szCs w:val="24"/>
                  <w:lang w:val="x-none" w:eastAsia="en-GB"/>
                </w:rPr>
                <m:t>L</m:t>
              </m:r>
            </m:e>
            <m:sub>
              <m:r>
                <w:rPr>
                  <w:rFonts w:ascii="Cambria Math" w:eastAsia="等线" w:hAnsi="Cambria Math" w:cs="Times New Roman"/>
                  <w:kern w:val="0"/>
                  <w:sz w:val="24"/>
                  <w:szCs w:val="24"/>
                  <w:lang w:val="x-none" w:eastAsia="en-GB"/>
                </w:rPr>
                <m:t>RBset</m:t>
              </m:r>
            </m:sub>
          </m:sSub>
          <m:r>
            <m:rPr>
              <m:sty m:val="p"/>
            </m:rPr>
            <w:rPr>
              <w:rFonts w:ascii="Cambria Math" w:eastAsia="等线" w:hAnsi="Cambria Math" w:cs="Times New Roman"/>
              <w:kern w:val="0"/>
              <w:sz w:val="24"/>
              <w:szCs w:val="24"/>
              <w:lang w:val="x-none" w:eastAsia="en-GB"/>
            </w:rPr>
            <m:t>+1)+(</m:t>
          </m:r>
          <m:sSubSup>
            <m:sSubSupPr>
              <m:ctrlPr>
                <w:rPr>
                  <w:rFonts w:ascii="Cambria Math" w:eastAsia="等线" w:hAnsi="Cambria Math" w:cs="Times New Roman"/>
                  <w:kern w:val="0"/>
                  <w:sz w:val="24"/>
                  <w:szCs w:val="24"/>
                  <w:lang w:val="x-none" w:eastAsia="en-US"/>
                </w:rPr>
              </m:ctrlPr>
            </m:sSubSupPr>
            <m:e>
              <m:r>
                <w:rPr>
                  <w:rFonts w:ascii="Cambria Math" w:eastAsia="等线" w:hAnsi="Cambria Math" w:cs="Times New Roman"/>
                  <w:kern w:val="0"/>
                  <w:sz w:val="24"/>
                  <w:szCs w:val="24"/>
                  <w:lang w:val="x-none" w:eastAsia="en-US"/>
                </w:rPr>
                <m:t>N</m:t>
              </m:r>
            </m:e>
            <m:sub>
              <m:r>
                <w:rPr>
                  <w:rFonts w:ascii="Cambria Math" w:eastAsia="等线" w:hAnsi="Cambria Math" w:cs="Times New Roman"/>
                  <w:kern w:val="0"/>
                  <w:sz w:val="24"/>
                  <w:szCs w:val="24"/>
                  <w:lang w:val="x-none" w:eastAsia="en-US"/>
                </w:rPr>
                <m:t>RB</m:t>
              </m:r>
              <m:r>
                <m:rPr>
                  <m:sty m:val="p"/>
                </m:rPr>
                <w:rPr>
                  <w:rFonts w:ascii="Cambria Math" w:eastAsia="等线" w:hAnsi="Cambria Math" w:cs="Times New Roman"/>
                  <w:kern w:val="0"/>
                  <w:sz w:val="24"/>
                  <w:szCs w:val="24"/>
                  <w:lang w:val="x-none" w:eastAsia="en-US"/>
                </w:rPr>
                <m:t>-</m:t>
              </m:r>
              <m:r>
                <w:rPr>
                  <w:rFonts w:ascii="Cambria Math" w:eastAsia="等线" w:hAnsi="Cambria Math" w:cs="Times New Roman"/>
                  <w:kern w:val="0"/>
                  <w:sz w:val="24"/>
                  <w:szCs w:val="24"/>
                  <w:lang w:val="x-none" w:eastAsia="en-US"/>
                </w:rPr>
                <m:t>set</m:t>
              </m:r>
            </m:sub>
            <m:sup>
              <m:r>
                <w:rPr>
                  <w:rFonts w:ascii="Cambria Math" w:eastAsia="等线" w:hAnsi="Cambria Math" w:cs="Times New Roman"/>
                  <w:kern w:val="0"/>
                  <w:sz w:val="24"/>
                  <w:szCs w:val="24"/>
                  <w:lang w:val="x-none" w:eastAsia="en-US"/>
                </w:rPr>
                <m:t>BWP</m:t>
              </m:r>
            </m:sup>
          </m:sSubSup>
          <m:r>
            <m:rPr>
              <m:sty m:val="p"/>
            </m:rPr>
            <w:rPr>
              <w:rFonts w:ascii="Cambria Math" w:eastAsia="等线" w:hAnsi="Cambria Math" w:cs="Times New Roman"/>
              <w:kern w:val="0"/>
              <w:sz w:val="24"/>
              <w:szCs w:val="24"/>
              <w:lang w:val="x-none" w:eastAsia="en-GB"/>
            </w:rPr>
            <m:t>-1-</m:t>
          </m:r>
          <m:r>
            <w:rPr>
              <w:rFonts w:ascii="Cambria Math" w:eastAsia="等线" w:hAnsi="Cambria Math" w:cs="Times New Roman"/>
              <w:kern w:val="0"/>
              <w:sz w:val="24"/>
              <w:szCs w:val="24"/>
              <w:lang w:val="x-none" w:eastAsia="en-GB"/>
            </w:rPr>
            <m:t>R</m:t>
          </m:r>
          <m:sSub>
            <m:sSubPr>
              <m:ctrlPr>
                <w:rPr>
                  <w:rFonts w:ascii="Cambria Math" w:eastAsia="等线" w:hAnsi="Cambria Math" w:cs="Times New Roman"/>
                  <w:kern w:val="0"/>
                  <w:sz w:val="24"/>
                  <w:szCs w:val="24"/>
                  <w:lang w:val="x-none" w:eastAsia="en-GB"/>
                </w:rPr>
              </m:ctrlPr>
            </m:sSubPr>
            <m:e>
              <m:r>
                <w:rPr>
                  <w:rFonts w:ascii="Cambria Math" w:eastAsia="等线" w:hAnsi="Cambria Math" w:cs="Times New Roman"/>
                  <w:kern w:val="0"/>
                  <w:sz w:val="24"/>
                  <w:szCs w:val="24"/>
                  <w:lang w:val="x-none" w:eastAsia="en-GB"/>
                </w:rPr>
                <m:t>Bset</m:t>
              </m:r>
            </m:e>
            <m:sub>
              <m:r>
                <m:rPr>
                  <m:nor/>
                </m:rPr>
                <w:rPr>
                  <w:rFonts w:ascii="Times New Roman" w:eastAsia="等线" w:hAnsi="Times New Roman" w:cs="Times New Roman"/>
                  <w:kern w:val="0"/>
                  <w:sz w:val="24"/>
                  <w:szCs w:val="24"/>
                  <w:lang w:val="x-none" w:eastAsia="en-GB"/>
                </w:rPr>
                <m:t>START</m:t>
              </m:r>
            </m:sub>
          </m:sSub>
          <m:r>
            <m:rPr>
              <m:sty m:val="p"/>
            </m:rPr>
            <w:rPr>
              <w:rFonts w:ascii="Cambria Math" w:eastAsia="等线" w:hAnsi="Cambria Math" w:cs="Times New Roman"/>
              <w:kern w:val="0"/>
              <w:sz w:val="24"/>
              <w:szCs w:val="24"/>
              <w:lang w:val="x-none" w:eastAsia="en-GB"/>
            </w:rPr>
            <m:t>)</m:t>
          </m:r>
        </m:oMath>
      </m:oMathPara>
    </w:p>
    <w:p w14:paraId="7E5B4557" w14:textId="33592915" w:rsidR="001E17F6" w:rsidRPr="001E17F6" w:rsidRDefault="001E17F6" w:rsidP="001E17F6">
      <w:pPr>
        <w:widowControl/>
        <w:spacing w:after="180"/>
        <w:jc w:val="left"/>
        <w:rPr>
          <w:rFonts w:ascii="Times New Roman" w:eastAsia="等线" w:hAnsi="Times New Roman" w:cs="Times New Roman"/>
          <w:color w:val="FF0000"/>
          <w:kern w:val="0"/>
          <w:sz w:val="24"/>
          <w:szCs w:val="24"/>
          <w:u w:val="single"/>
          <w:lang w:val="en-GB"/>
        </w:rPr>
      </w:pPr>
      <w:r w:rsidRPr="001E17F6">
        <w:rPr>
          <w:rFonts w:ascii="Times New Roman" w:eastAsia="等线" w:hAnsi="Times New Roman" w:cs="Times New Roman"/>
          <w:color w:val="FF0000"/>
          <w:kern w:val="0"/>
          <w:sz w:val="24"/>
          <w:szCs w:val="24"/>
          <w:u w:val="single"/>
          <w:lang w:val="en-GB"/>
        </w:rPr>
        <w:t xml:space="preserve">For both </w:t>
      </w:r>
      <w:r w:rsidRPr="001E17F6">
        <w:rPr>
          <w:rFonts w:ascii="Times New Roman" w:eastAsia="等线" w:hAnsi="Times New Roman" w:cs="Times New Roman"/>
          <w:color w:val="FF0000"/>
          <w:kern w:val="0"/>
          <w:sz w:val="24"/>
          <w:szCs w:val="24"/>
          <w:u w:val="single"/>
          <w:lang w:val="en-GB" w:eastAsia="en-US"/>
        </w:rPr>
        <w:t>µ=0 and µ=1, the allocated RB set</w:t>
      </w:r>
      <w:r w:rsidR="0048705F">
        <w:rPr>
          <w:rFonts w:ascii="Times New Roman" w:eastAsia="等线" w:hAnsi="Times New Roman" w:cs="Times New Roman"/>
          <w:color w:val="FF0000"/>
          <w:kern w:val="0"/>
          <w:sz w:val="24"/>
          <w:szCs w:val="24"/>
          <w:u w:val="single"/>
          <w:lang w:val="en-GB" w:eastAsia="en-US"/>
        </w:rPr>
        <w:t xml:space="preserve"> </w:t>
      </w:r>
      <w:r w:rsidRPr="001E17F6">
        <w:rPr>
          <w:rFonts w:ascii="Times New Roman" w:eastAsia="等线" w:hAnsi="Times New Roman" w:cs="Times New Roman"/>
          <w:color w:val="FF0000"/>
          <w:kern w:val="0"/>
          <w:sz w:val="24"/>
          <w:szCs w:val="24"/>
          <w:u w:val="single"/>
          <w:lang w:val="en-GB" w:eastAsia="en-US"/>
        </w:rPr>
        <w:t xml:space="preserve">for PUSCH scheduled by </w:t>
      </w:r>
      <w:r w:rsidR="0048705F">
        <w:rPr>
          <w:rFonts w:ascii="Times New Roman" w:eastAsia="等线" w:hAnsi="Times New Roman" w:cs="Times New Roman"/>
          <w:color w:val="FF0000"/>
          <w:kern w:val="0"/>
          <w:sz w:val="24"/>
          <w:szCs w:val="24"/>
          <w:u w:val="single"/>
          <w:lang w:val="en-GB" w:eastAsia="en-US"/>
        </w:rPr>
        <w:t xml:space="preserve">a </w:t>
      </w:r>
      <w:r w:rsidRPr="001E17F6">
        <w:rPr>
          <w:rFonts w:ascii="Times New Roman" w:eastAsia="等线" w:hAnsi="Times New Roman" w:cs="Times New Roman"/>
          <w:color w:val="FF0000"/>
          <w:kern w:val="0"/>
          <w:sz w:val="24"/>
          <w:szCs w:val="24"/>
          <w:u w:val="single"/>
          <w:lang w:val="en-GB" w:eastAsia="en-US"/>
        </w:rPr>
        <w:t>DCI 0_0 is</w:t>
      </w:r>
      <w:r w:rsidR="0048705F">
        <w:rPr>
          <w:rFonts w:ascii="Times New Roman" w:eastAsia="等线" w:hAnsi="Times New Roman" w:cs="Times New Roman"/>
          <w:color w:val="FF0000"/>
          <w:kern w:val="0"/>
          <w:sz w:val="24"/>
          <w:szCs w:val="24"/>
          <w:u w:val="single"/>
          <w:lang w:val="en-GB" w:eastAsia="en-US"/>
        </w:rPr>
        <w:t xml:space="preserve"> the</w:t>
      </w:r>
      <w:r w:rsidRPr="001E17F6">
        <w:rPr>
          <w:rFonts w:ascii="Times New Roman" w:eastAsia="等线" w:hAnsi="Times New Roman" w:cs="Times New Roman"/>
          <w:color w:val="FF0000"/>
          <w:kern w:val="0"/>
          <w:sz w:val="24"/>
          <w:szCs w:val="24"/>
          <w:u w:val="single"/>
          <w:lang w:val="en-GB" w:eastAsia="en-US"/>
        </w:rPr>
        <w:t xml:space="preserve"> RB set that</w:t>
      </w:r>
      <w:r w:rsidR="0048705F">
        <w:rPr>
          <w:rFonts w:ascii="Times New Roman" w:eastAsia="等线" w:hAnsi="Times New Roman" w:cs="Times New Roman"/>
          <w:color w:val="FF0000"/>
          <w:kern w:val="0"/>
          <w:sz w:val="24"/>
          <w:szCs w:val="24"/>
          <w:u w:val="single"/>
          <w:lang w:val="en-GB" w:eastAsia="en-US"/>
        </w:rPr>
        <w:t xml:space="preserve"> is within the active UL BWP and</w:t>
      </w:r>
      <w:r w:rsidRPr="001E17F6">
        <w:rPr>
          <w:rFonts w:ascii="Times New Roman" w:eastAsia="等线" w:hAnsi="Times New Roman" w:cs="Times New Roman"/>
          <w:color w:val="FF0000"/>
          <w:kern w:val="0"/>
          <w:sz w:val="24"/>
          <w:szCs w:val="24"/>
          <w:u w:val="single"/>
          <w:lang w:val="en-GB" w:eastAsia="en-US"/>
        </w:rPr>
        <w:t xml:space="preserve"> </w:t>
      </w:r>
      <w:r w:rsidR="0048705F">
        <w:rPr>
          <w:rFonts w:ascii="Times New Roman" w:eastAsia="等线" w:hAnsi="Times New Roman" w:cs="Times New Roman"/>
          <w:color w:val="FF0000"/>
          <w:kern w:val="0"/>
          <w:sz w:val="24"/>
          <w:szCs w:val="24"/>
          <w:u w:val="single"/>
          <w:lang w:val="en-GB" w:eastAsia="en-US"/>
        </w:rPr>
        <w:t>intersects the</w:t>
      </w:r>
      <w:r w:rsidRPr="001E17F6">
        <w:rPr>
          <w:rFonts w:ascii="Times New Roman" w:eastAsia="等线" w:hAnsi="Times New Roman" w:cs="Times New Roman"/>
          <w:color w:val="FF0000"/>
          <w:kern w:val="0"/>
          <w:sz w:val="24"/>
          <w:szCs w:val="24"/>
          <w:u w:val="single"/>
          <w:lang w:val="en-GB" w:eastAsia="en-US"/>
        </w:rPr>
        <w:t xml:space="preserve"> RB set in the active DL BWP in which </w:t>
      </w:r>
      <w:r w:rsidR="0048705F">
        <w:rPr>
          <w:rFonts w:ascii="Times New Roman" w:eastAsia="等线" w:hAnsi="Times New Roman" w:cs="Times New Roman"/>
          <w:color w:val="FF0000"/>
          <w:kern w:val="0"/>
          <w:sz w:val="24"/>
          <w:szCs w:val="24"/>
          <w:u w:val="single"/>
          <w:lang w:val="en-GB" w:eastAsia="en-US"/>
        </w:rPr>
        <w:t xml:space="preserve">the </w:t>
      </w:r>
      <w:r w:rsidRPr="001E17F6">
        <w:rPr>
          <w:rFonts w:ascii="Times New Roman" w:eastAsia="等线" w:hAnsi="Times New Roman" w:cs="Times New Roman"/>
          <w:color w:val="FF0000"/>
          <w:kern w:val="0"/>
          <w:sz w:val="24"/>
          <w:szCs w:val="24"/>
          <w:u w:val="single"/>
          <w:lang w:val="en-GB" w:eastAsia="en-US"/>
        </w:rPr>
        <w:t xml:space="preserve">DCI 0_0 is </w:t>
      </w:r>
      <w:r w:rsidR="0048705F">
        <w:rPr>
          <w:rFonts w:ascii="Times New Roman" w:eastAsia="等线" w:hAnsi="Times New Roman" w:cs="Times New Roman"/>
          <w:color w:val="FF0000"/>
          <w:kern w:val="0"/>
          <w:sz w:val="24"/>
          <w:szCs w:val="24"/>
          <w:u w:val="single"/>
          <w:lang w:val="en-GB" w:eastAsia="en-US"/>
        </w:rPr>
        <w:t>received</w:t>
      </w:r>
      <w:r w:rsidRPr="001E17F6">
        <w:rPr>
          <w:rFonts w:ascii="Times New Roman" w:eastAsia="等线" w:hAnsi="Times New Roman" w:cs="Times New Roman"/>
          <w:color w:val="FF0000"/>
          <w:kern w:val="0"/>
          <w:sz w:val="24"/>
          <w:szCs w:val="24"/>
          <w:u w:val="single"/>
          <w:lang w:val="en-GB" w:eastAsia="en-US"/>
        </w:rPr>
        <w:t>.</w:t>
      </w:r>
    </w:p>
    <w:p w14:paraId="0E800A4A" w14:textId="77777777" w:rsidR="001E17F6" w:rsidRPr="001E17F6" w:rsidRDefault="001E17F6" w:rsidP="001E17F6">
      <w:pPr>
        <w:widowControl/>
        <w:spacing w:after="180"/>
        <w:jc w:val="left"/>
        <w:rPr>
          <w:rFonts w:ascii="Times New Roman" w:eastAsia="等线" w:hAnsi="Times New Roman" w:cs="Times New Roman"/>
          <w:color w:val="000000"/>
          <w:kern w:val="0"/>
          <w:sz w:val="24"/>
          <w:szCs w:val="24"/>
          <w:lang w:val="en-GB" w:eastAsia="en-US"/>
        </w:rPr>
      </w:pPr>
      <w:r w:rsidRPr="001E17F6">
        <w:rPr>
          <w:rFonts w:ascii="Times New Roman" w:eastAsia="等线" w:hAnsi="Times New Roman" w:cs="Times New Roman"/>
          <w:color w:val="000000"/>
          <w:kern w:val="0"/>
          <w:sz w:val="24"/>
          <w:szCs w:val="24"/>
          <w:lang w:val="en-GB" w:eastAsia="en-US"/>
        </w:rPr>
        <w:t xml:space="preserve">If transform precoding is enabled according to the procedure in Clause 6.1.3, then the UE transmits PUSCH on the lowest-indexed </w:t>
      </w:r>
      <m:oMath>
        <m:sSubSup>
          <m:sSubSupPr>
            <m:ctrlPr>
              <w:rPr>
                <w:rFonts w:ascii="Cambria Math" w:eastAsia="等线" w:hAnsi="Cambria Math" w:cs="Times New Roman"/>
                <w:i/>
                <w:color w:val="000000"/>
                <w:kern w:val="0"/>
                <w:sz w:val="24"/>
                <w:szCs w:val="24"/>
                <w:lang w:val="en-GB" w:eastAsia="en-US"/>
              </w:rPr>
            </m:ctrlPr>
          </m:sSubSupPr>
          <m:e>
            <m:r>
              <w:rPr>
                <w:rFonts w:ascii="Cambria Math" w:eastAsia="等线" w:hAnsi="Cambria Math" w:cs="Times New Roman"/>
                <w:color w:val="000000"/>
                <w:kern w:val="0"/>
                <w:sz w:val="24"/>
                <w:szCs w:val="24"/>
                <w:lang w:val="en-GB" w:eastAsia="en-US"/>
              </w:rPr>
              <m:t>M</m:t>
            </m:r>
          </m:e>
          <m:sub>
            <m:r>
              <m:rPr>
                <m:sty m:val="p"/>
              </m:rPr>
              <w:rPr>
                <w:rFonts w:ascii="Cambria Math" w:eastAsia="等线" w:hAnsi="Cambria Math" w:cs="Times New Roman"/>
                <w:color w:val="000000"/>
                <w:kern w:val="0"/>
                <w:sz w:val="24"/>
                <w:szCs w:val="24"/>
                <w:lang w:val="en-GB" w:eastAsia="en-US"/>
              </w:rPr>
              <m:t>RB</m:t>
            </m:r>
          </m:sub>
          <m:sup>
            <m:r>
              <m:rPr>
                <m:sty m:val="p"/>
              </m:rPr>
              <w:rPr>
                <w:rFonts w:ascii="Cambria Math" w:eastAsia="等线" w:hAnsi="Cambria Math" w:cs="Times New Roman"/>
                <w:color w:val="000000"/>
                <w:kern w:val="0"/>
                <w:sz w:val="24"/>
                <w:szCs w:val="24"/>
                <w:lang w:val="en-GB" w:eastAsia="en-US"/>
              </w:rPr>
              <m:t>PUSCH</m:t>
            </m:r>
          </m:sup>
        </m:sSubSup>
      </m:oMath>
      <w:r w:rsidRPr="001E17F6">
        <w:rPr>
          <w:rFonts w:ascii="Times New Roman" w:eastAsia="等线" w:hAnsi="Times New Roman" w:cs="Times New Roman"/>
          <w:color w:val="000000"/>
          <w:kern w:val="0"/>
          <w:sz w:val="24"/>
          <w:szCs w:val="24"/>
          <w:lang w:val="en-GB" w:eastAsia="en-US"/>
        </w:rPr>
        <w:t xml:space="preserve"> PRBs indicated by the frequency domain resource assignment information. </w:t>
      </w:r>
      <m:oMath>
        <m:sSubSup>
          <m:sSubSupPr>
            <m:ctrlPr>
              <w:rPr>
                <w:rFonts w:ascii="Cambria Math" w:eastAsia="等线" w:hAnsi="Cambria Math" w:cs="Times New Roman"/>
                <w:i/>
                <w:color w:val="000000"/>
                <w:kern w:val="0"/>
                <w:sz w:val="24"/>
                <w:szCs w:val="24"/>
                <w:lang w:val="en-GB" w:eastAsia="en-US"/>
              </w:rPr>
            </m:ctrlPr>
          </m:sSubSupPr>
          <m:e>
            <m:r>
              <w:rPr>
                <w:rFonts w:ascii="Cambria Math" w:eastAsia="等线" w:hAnsi="Cambria Math" w:cs="Times New Roman"/>
                <w:color w:val="000000"/>
                <w:kern w:val="0"/>
                <w:sz w:val="24"/>
                <w:szCs w:val="24"/>
                <w:lang w:val="en-GB" w:eastAsia="en-US"/>
              </w:rPr>
              <m:t>M</m:t>
            </m:r>
          </m:e>
          <m:sub>
            <m:r>
              <m:rPr>
                <m:sty m:val="p"/>
              </m:rPr>
              <w:rPr>
                <w:rFonts w:ascii="Cambria Math" w:eastAsia="等线" w:hAnsi="Cambria Math" w:cs="Times New Roman"/>
                <w:color w:val="000000"/>
                <w:kern w:val="0"/>
                <w:sz w:val="24"/>
                <w:szCs w:val="24"/>
                <w:lang w:val="en-GB" w:eastAsia="en-US"/>
              </w:rPr>
              <m:t>RB</m:t>
            </m:r>
          </m:sub>
          <m:sup>
            <m:r>
              <m:rPr>
                <m:sty m:val="p"/>
              </m:rPr>
              <w:rPr>
                <w:rFonts w:ascii="Cambria Math" w:eastAsia="等线" w:hAnsi="Cambria Math" w:cs="Times New Roman"/>
                <w:color w:val="000000"/>
                <w:kern w:val="0"/>
                <w:sz w:val="24"/>
                <w:szCs w:val="24"/>
                <w:lang w:val="en-GB" w:eastAsia="en-US"/>
              </w:rPr>
              <m:t>PUSCH</m:t>
            </m:r>
          </m:sup>
        </m:sSubSup>
      </m:oMath>
      <w:r w:rsidRPr="001E17F6">
        <w:rPr>
          <w:rFonts w:ascii="Times New Roman" w:eastAsia="等线" w:hAnsi="Times New Roman" w:cs="Times New Roman"/>
          <w:color w:val="000000"/>
          <w:kern w:val="0"/>
          <w:sz w:val="24"/>
          <w:szCs w:val="24"/>
          <w:lang w:val="en-GB" w:eastAsia="en-US"/>
        </w:rPr>
        <w:t xml:space="preserve"> is the largest integer not greater than the number of RBs indicated by the frequency domain resource assignment information that fulfils the conditions in [4, TS 38.211 Clause 6.3.1.4].</w:t>
      </w:r>
    </w:p>
    <w:p w14:paraId="61177580" w14:textId="77777777" w:rsidR="001E17F6" w:rsidRDefault="001E17F6" w:rsidP="001E17F6">
      <w:pPr>
        <w:pStyle w:val="ad"/>
        <w:jc w:val="center"/>
      </w:pPr>
      <w:r>
        <w:t>*** Unchanged text omitted ***</w:t>
      </w:r>
    </w:p>
    <w:p w14:paraId="5C038751" w14:textId="77777777" w:rsidR="001E17F6" w:rsidRDefault="001E17F6" w:rsidP="001E17F6">
      <w:pPr>
        <w:pStyle w:val="ad"/>
      </w:pPr>
      <w:r w:rsidRPr="00BD2DE4">
        <w:t>------------------------------------</w:t>
      </w:r>
      <w:r>
        <w:t>------------</w:t>
      </w:r>
      <w:r w:rsidRPr="00BD2DE4">
        <w:t>- End Text Proposal -----------------------</w:t>
      </w:r>
      <w:r>
        <w:t>--------------------------</w:t>
      </w:r>
    </w:p>
    <w:p w14:paraId="2C0A1A61" w14:textId="77777777" w:rsidR="001E17F6" w:rsidRPr="001E17F6" w:rsidRDefault="001E17F6" w:rsidP="0022621D">
      <w:pPr>
        <w:pStyle w:val="LGTdoc1"/>
        <w:spacing w:beforeLines="0" w:after="120" w:afterAutospacing="0"/>
        <w:rPr>
          <w:rFonts w:ascii="Times New Roman" w:eastAsia="SimSun" w:hAnsi="Times New Roman" w:cs="Times New Roman"/>
          <w:b w:val="0"/>
          <w:sz w:val="24"/>
          <w:szCs w:val="22"/>
          <w:lang w:val="en-US" w:eastAsia="zh-CN"/>
        </w:rPr>
      </w:pPr>
    </w:p>
    <w:sectPr w:rsidR="001E17F6" w:rsidRPr="001E17F6"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C04E5" w14:textId="77777777" w:rsidR="002B0026" w:rsidRDefault="002B0026" w:rsidP="00DE233D">
      <w:r>
        <w:separator/>
      </w:r>
    </w:p>
  </w:endnote>
  <w:endnote w:type="continuationSeparator" w:id="0">
    <w:p w14:paraId="58B7536B" w14:textId="77777777" w:rsidR="002B0026" w:rsidRDefault="002B0026"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楷体"/>
    <w:panose1 w:val="02010609060101010101"/>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SimSun"/>
    <w:panose1 w:val="02010600030101010101"/>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2FEEA" w14:textId="77777777" w:rsidR="002B0026" w:rsidRDefault="002B0026" w:rsidP="00DE233D">
      <w:r>
        <w:separator/>
      </w:r>
    </w:p>
  </w:footnote>
  <w:footnote w:type="continuationSeparator" w:id="0">
    <w:p w14:paraId="0A60A962" w14:textId="77777777" w:rsidR="002B0026" w:rsidRDefault="002B0026"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B062247"/>
    <w:multiLevelType w:val="hybridMultilevel"/>
    <w:tmpl w:val="B74C6632"/>
    <w:lvl w:ilvl="0" w:tplc="C902D0D6">
      <w:numFmt w:val="bullet"/>
      <w:lvlText w:val="•"/>
      <w:lvlJc w:val="left"/>
      <w:pPr>
        <w:ind w:left="720" w:hanging="360"/>
      </w:pPr>
      <w:rPr>
        <w:rFonts w:ascii="SimSun" w:eastAsia="Times New Roman" w:hAnsi="SimSu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10960"/>
    <w:multiLevelType w:val="hybridMultilevel"/>
    <w:tmpl w:val="B2ACF540"/>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7C838CA"/>
    <w:multiLevelType w:val="hybridMultilevel"/>
    <w:tmpl w:val="99FAB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DDC5D6F"/>
    <w:multiLevelType w:val="hybridMultilevel"/>
    <w:tmpl w:val="DDA476E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F8055BF"/>
    <w:multiLevelType w:val="hybridMultilevel"/>
    <w:tmpl w:val="375401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5D715D"/>
    <w:multiLevelType w:val="hybridMultilevel"/>
    <w:tmpl w:val="BF48BF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nsid w:val="712562FF"/>
    <w:multiLevelType w:val="hybridMultilevel"/>
    <w:tmpl w:val="3E8CE63A"/>
    <w:lvl w:ilvl="0" w:tplc="CC985DC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1"/>
  </w:num>
  <w:num w:numId="4">
    <w:abstractNumId w:val="4"/>
  </w:num>
  <w:num w:numId="5">
    <w:abstractNumId w:val="21"/>
  </w:num>
  <w:num w:numId="6">
    <w:abstractNumId w:val="7"/>
  </w:num>
  <w:num w:numId="7">
    <w:abstractNumId w:val="38"/>
  </w:num>
  <w:num w:numId="8">
    <w:abstractNumId w:val="42"/>
  </w:num>
  <w:num w:numId="9">
    <w:abstractNumId w:val="14"/>
  </w:num>
  <w:num w:numId="10">
    <w:abstractNumId w:val="25"/>
  </w:num>
  <w:num w:numId="11">
    <w:abstractNumId w:val="18"/>
  </w:num>
  <w:num w:numId="12">
    <w:abstractNumId w:val="19"/>
  </w:num>
  <w:num w:numId="13">
    <w:abstractNumId w:val="1"/>
  </w:num>
  <w:num w:numId="14">
    <w:abstractNumId w:val="2"/>
  </w:num>
  <w:num w:numId="15">
    <w:abstractNumId w:val="39"/>
  </w:num>
  <w:num w:numId="16">
    <w:abstractNumId w:val="12"/>
  </w:num>
  <w:num w:numId="17">
    <w:abstractNumId w:val="33"/>
  </w:num>
  <w:num w:numId="18">
    <w:abstractNumId w:val="0"/>
  </w:num>
  <w:num w:numId="19">
    <w:abstractNumId w:val="31"/>
  </w:num>
  <w:num w:numId="20">
    <w:abstractNumId w:val="32"/>
  </w:num>
  <w:num w:numId="21">
    <w:abstractNumId w:val="27"/>
  </w:num>
  <w:num w:numId="22">
    <w:abstractNumId w:val="44"/>
  </w:num>
  <w:num w:numId="23">
    <w:abstractNumId w:val="28"/>
  </w:num>
  <w:num w:numId="24">
    <w:abstractNumId w:val="26"/>
  </w:num>
  <w:num w:numId="25">
    <w:abstractNumId w:val="40"/>
  </w:num>
  <w:num w:numId="26">
    <w:abstractNumId w:val="23"/>
  </w:num>
  <w:num w:numId="27">
    <w:abstractNumId w:val="15"/>
  </w:num>
  <w:num w:numId="28">
    <w:abstractNumId w:val="10"/>
  </w:num>
  <w:num w:numId="29">
    <w:abstractNumId w:val="30"/>
  </w:num>
  <w:num w:numId="30">
    <w:abstractNumId w:val="43"/>
  </w:num>
  <w:num w:numId="31">
    <w:abstractNumId w:val="36"/>
  </w:num>
  <w:num w:numId="32">
    <w:abstractNumId w:val="6"/>
  </w:num>
  <w:num w:numId="33">
    <w:abstractNumId w:val="45"/>
  </w:num>
  <w:num w:numId="34">
    <w:abstractNumId w:val="13"/>
  </w:num>
  <w:num w:numId="35">
    <w:abstractNumId w:val="37"/>
  </w:num>
  <w:num w:numId="36">
    <w:abstractNumId w:val="9"/>
  </w:num>
  <w:num w:numId="37">
    <w:abstractNumId w:val="34"/>
  </w:num>
  <w:num w:numId="3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6"/>
  </w:num>
  <w:num w:numId="41">
    <w:abstractNumId w:val="29"/>
  </w:num>
  <w:num w:numId="42">
    <w:abstractNumId w:val="41"/>
  </w:num>
  <w:num w:numId="43">
    <w:abstractNumId w:val="22"/>
  </w:num>
  <w:num w:numId="44">
    <w:abstractNumId w:val="17"/>
  </w:num>
  <w:num w:numId="45">
    <w:abstractNumId w:val="35"/>
  </w:num>
  <w:num w:numId="46">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0235F"/>
    <w:rsid w:val="00013FFB"/>
    <w:rsid w:val="000142B3"/>
    <w:rsid w:val="00014C57"/>
    <w:rsid w:val="00021707"/>
    <w:rsid w:val="00021DCB"/>
    <w:rsid w:val="000244D5"/>
    <w:rsid w:val="00031F81"/>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7EB5"/>
    <w:rsid w:val="000713CA"/>
    <w:rsid w:val="00082220"/>
    <w:rsid w:val="000940FD"/>
    <w:rsid w:val="000A6C5F"/>
    <w:rsid w:val="000B2B33"/>
    <w:rsid w:val="000B470B"/>
    <w:rsid w:val="000B59AC"/>
    <w:rsid w:val="000C49D5"/>
    <w:rsid w:val="000D02B2"/>
    <w:rsid w:val="000D0C9D"/>
    <w:rsid w:val="000D2325"/>
    <w:rsid w:val="000D5B87"/>
    <w:rsid w:val="000E1CF9"/>
    <w:rsid w:val="000E39D5"/>
    <w:rsid w:val="000E449B"/>
    <w:rsid w:val="000E5AD9"/>
    <w:rsid w:val="000F7FE9"/>
    <w:rsid w:val="00101D42"/>
    <w:rsid w:val="00106F08"/>
    <w:rsid w:val="00107A19"/>
    <w:rsid w:val="00110654"/>
    <w:rsid w:val="00110D84"/>
    <w:rsid w:val="00115416"/>
    <w:rsid w:val="001249AC"/>
    <w:rsid w:val="00124D8C"/>
    <w:rsid w:val="00125B7F"/>
    <w:rsid w:val="00132FFD"/>
    <w:rsid w:val="00141C1F"/>
    <w:rsid w:val="00146C05"/>
    <w:rsid w:val="00153F66"/>
    <w:rsid w:val="0016065C"/>
    <w:rsid w:val="0016137A"/>
    <w:rsid w:val="00162B94"/>
    <w:rsid w:val="0016652D"/>
    <w:rsid w:val="00166E61"/>
    <w:rsid w:val="00173406"/>
    <w:rsid w:val="00174E92"/>
    <w:rsid w:val="001824A5"/>
    <w:rsid w:val="0019130F"/>
    <w:rsid w:val="0019187F"/>
    <w:rsid w:val="00196DB6"/>
    <w:rsid w:val="001A159B"/>
    <w:rsid w:val="001A4907"/>
    <w:rsid w:val="001B2D46"/>
    <w:rsid w:val="001C1BF3"/>
    <w:rsid w:val="001C2CB1"/>
    <w:rsid w:val="001C7B46"/>
    <w:rsid w:val="001D0AA3"/>
    <w:rsid w:val="001D0B6C"/>
    <w:rsid w:val="001D0F00"/>
    <w:rsid w:val="001D33A4"/>
    <w:rsid w:val="001D55FD"/>
    <w:rsid w:val="001D6247"/>
    <w:rsid w:val="001E17F6"/>
    <w:rsid w:val="001F4AC0"/>
    <w:rsid w:val="001F6E9E"/>
    <w:rsid w:val="0020018C"/>
    <w:rsid w:val="00206776"/>
    <w:rsid w:val="00213FA8"/>
    <w:rsid w:val="00214AD9"/>
    <w:rsid w:val="002252E1"/>
    <w:rsid w:val="0022621D"/>
    <w:rsid w:val="00232567"/>
    <w:rsid w:val="0023310D"/>
    <w:rsid w:val="002424CD"/>
    <w:rsid w:val="002622DA"/>
    <w:rsid w:val="00263213"/>
    <w:rsid w:val="002644A1"/>
    <w:rsid w:val="0027206B"/>
    <w:rsid w:val="002739C3"/>
    <w:rsid w:val="002752DF"/>
    <w:rsid w:val="002778D0"/>
    <w:rsid w:val="00290E01"/>
    <w:rsid w:val="00295BBD"/>
    <w:rsid w:val="002B0026"/>
    <w:rsid w:val="002C58AC"/>
    <w:rsid w:val="002C6774"/>
    <w:rsid w:val="002C7266"/>
    <w:rsid w:val="002D1333"/>
    <w:rsid w:val="002D5560"/>
    <w:rsid w:val="002D7C09"/>
    <w:rsid w:val="002E079B"/>
    <w:rsid w:val="002E3DCF"/>
    <w:rsid w:val="002E61E6"/>
    <w:rsid w:val="002F5E97"/>
    <w:rsid w:val="002F78EF"/>
    <w:rsid w:val="002F7ED2"/>
    <w:rsid w:val="003108A6"/>
    <w:rsid w:val="00311C94"/>
    <w:rsid w:val="00312B96"/>
    <w:rsid w:val="003154C2"/>
    <w:rsid w:val="00317C91"/>
    <w:rsid w:val="00327324"/>
    <w:rsid w:val="00330C64"/>
    <w:rsid w:val="00330FE1"/>
    <w:rsid w:val="00333AA7"/>
    <w:rsid w:val="00337FBB"/>
    <w:rsid w:val="003414B9"/>
    <w:rsid w:val="003419B2"/>
    <w:rsid w:val="00343267"/>
    <w:rsid w:val="00351893"/>
    <w:rsid w:val="003630BF"/>
    <w:rsid w:val="00363E14"/>
    <w:rsid w:val="00364541"/>
    <w:rsid w:val="00364BC3"/>
    <w:rsid w:val="00366390"/>
    <w:rsid w:val="00373F7D"/>
    <w:rsid w:val="003854C1"/>
    <w:rsid w:val="00386D4C"/>
    <w:rsid w:val="0038781D"/>
    <w:rsid w:val="00391DA7"/>
    <w:rsid w:val="00393925"/>
    <w:rsid w:val="00395D7F"/>
    <w:rsid w:val="003971B9"/>
    <w:rsid w:val="003975AE"/>
    <w:rsid w:val="003A6DBF"/>
    <w:rsid w:val="003B0FED"/>
    <w:rsid w:val="003B574B"/>
    <w:rsid w:val="003C51C9"/>
    <w:rsid w:val="003C5855"/>
    <w:rsid w:val="003D0F71"/>
    <w:rsid w:val="003D1C02"/>
    <w:rsid w:val="003D1EEF"/>
    <w:rsid w:val="003D6F6B"/>
    <w:rsid w:val="003E3645"/>
    <w:rsid w:val="003E4933"/>
    <w:rsid w:val="003E50AC"/>
    <w:rsid w:val="003E77FA"/>
    <w:rsid w:val="00403F15"/>
    <w:rsid w:val="004106CA"/>
    <w:rsid w:val="00420FCA"/>
    <w:rsid w:val="00422BA6"/>
    <w:rsid w:val="00432453"/>
    <w:rsid w:val="00433D9E"/>
    <w:rsid w:val="00434C9B"/>
    <w:rsid w:val="004350F6"/>
    <w:rsid w:val="0044272F"/>
    <w:rsid w:val="00456238"/>
    <w:rsid w:val="0045797C"/>
    <w:rsid w:val="0046026F"/>
    <w:rsid w:val="004677E9"/>
    <w:rsid w:val="00467E09"/>
    <w:rsid w:val="00470EDE"/>
    <w:rsid w:val="00471CF7"/>
    <w:rsid w:val="00473141"/>
    <w:rsid w:val="00476CE8"/>
    <w:rsid w:val="00481D81"/>
    <w:rsid w:val="00481E22"/>
    <w:rsid w:val="0048705F"/>
    <w:rsid w:val="0048749C"/>
    <w:rsid w:val="0049109D"/>
    <w:rsid w:val="00493068"/>
    <w:rsid w:val="00493B61"/>
    <w:rsid w:val="00497479"/>
    <w:rsid w:val="00497D43"/>
    <w:rsid w:val="004A7AE0"/>
    <w:rsid w:val="004B21A3"/>
    <w:rsid w:val="004B544B"/>
    <w:rsid w:val="004C1005"/>
    <w:rsid w:val="004C3E8C"/>
    <w:rsid w:val="004C57EE"/>
    <w:rsid w:val="004D48A7"/>
    <w:rsid w:val="004D4EEE"/>
    <w:rsid w:val="004D60FF"/>
    <w:rsid w:val="004E07E8"/>
    <w:rsid w:val="004E57F4"/>
    <w:rsid w:val="004E59BC"/>
    <w:rsid w:val="004E7A16"/>
    <w:rsid w:val="004F783F"/>
    <w:rsid w:val="005145D0"/>
    <w:rsid w:val="00514CFE"/>
    <w:rsid w:val="005173BA"/>
    <w:rsid w:val="005210DD"/>
    <w:rsid w:val="00543127"/>
    <w:rsid w:val="00546529"/>
    <w:rsid w:val="0054713B"/>
    <w:rsid w:val="005471EF"/>
    <w:rsid w:val="005523F1"/>
    <w:rsid w:val="005573D1"/>
    <w:rsid w:val="005625A8"/>
    <w:rsid w:val="00570B10"/>
    <w:rsid w:val="00572A29"/>
    <w:rsid w:val="00577413"/>
    <w:rsid w:val="00577C2D"/>
    <w:rsid w:val="005808CB"/>
    <w:rsid w:val="00580E5A"/>
    <w:rsid w:val="00582E8E"/>
    <w:rsid w:val="0059597E"/>
    <w:rsid w:val="005A167B"/>
    <w:rsid w:val="005A71FF"/>
    <w:rsid w:val="005B3788"/>
    <w:rsid w:val="005B4D7F"/>
    <w:rsid w:val="005C0885"/>
    <w:rsid w:val="005C1CB3"/>
    <w:rsid w:val="005C40F2"/>
    <w:rsid w:val="005C524D"/>
    <w:rsid w:val="005E2045"/>
    <w:rsid w:val="005E25CB"/>
    <w:rsid w:val="005E4CD9"/>
    <w:rsid w:val="005E5998"/>
    <w:rsid w:val="005F56AA"/>
    <w:rsid w:val="005F7EAE"/>
    <w:rsid w:val="006062BE"/>
    <w:rsid w:val="00607ABF"/>
    <w:rsid w:val="00607F9C"/>
    <w:rsid w:val="00615D6A"/>
    <w:rsid w:val="006164FF"/>
    <w:rsid w:val="00616D4B"/>
    <w:rsid w:val="00617CF4"/>
    <w:rsid w:val="0062029C"/>
    <w:rsid w:val="00622F6D"/>
    <w:rsid w:val="00627166"/>
    <w:rsid w:val="00627CFD"/>
    <w:rsid w:val="00637922"/>
    <w:rsid w:val="006508A9"/>
    <w:rsid w:val="00652895"/>
    <w:rsid w:val="00654C61"/>
    <w:rsid w:val="00660240"/>
    <w:rsid w:val="006604D6"/>
    <w:rsid w:val="00661C7F"/>
    <w:rsid w:val="006642EC"/>
    <w:rsid w:val="00665175"/>
    <w:rsid w:val="00665DBF"/>
    <w:rsid w:val="00665DD4"/>
    <w:rsid w:val="00673F39"/>
    <w:rsid w:val="006751C0"/>
    <w:rsid w:val="006756E0"/>
    <w:rsid w:val="006764B4"/>
    <w:rsid w:val="0067654F"/>
    <w:rsid w:val="0068168F"/>
    <w:rsid w:val="00682B2D"/>
    <w:rsid w:val="0068481B"/>
    <w:rsid w:val="00690417"/>
    <w:rsid w:val="006923CF"/>
    <w:rsid w:val="006A3707"/>
    <w:rsid w:val="006B01F6"/>
    <w:rsid w:val="006B3A05"/>
    <w:rsid w:val="006B424C"/>
    <w:rsid w:val="006B4F39"/>
    <w:rsid w:val="006B6B56"/>
    <w:rsid w:val="006B7B40"/>
    <w:rsid w:val="006C2631"/>
    <w:rsid w:val="006C2C79"/>
    <w:rsid w:val="006C3638"/>
    <w:rsid w:val="006C465F"/>
    <w:rsid w:val="006C4E9E"/>
    <w:rsid w:val="006C5DCB"/>
    <w:rsid w:val="006D0891"/>
    <w:rsid w:val="006D7814"/>
    <w:rsid w:val="006E14E8"/>
    <w:rsid w:val="006E435A"/>
    <w:rsid w:val="006F541A"/>
    <w:rsid w:val="006F6A70"/>
    <w:rsid w:val="006F7FBA"/>
    <w:rsid w:val="00703196"/>
    <w:rsid w:val="007044D9"/>
    <w:rsid w:val="00706BD5"/>
    <w:rsid w:val="00730914"/>
    <w:rsid w:val="0073645F"/>
    <w:rsid w:val="0073734D"/>
    <w:rsid w:val="007428DF"/>
    <w:rsid w:val="007460B8"/>
    <w:rsid w:val="00753E61"/>
    <w:rsid w:val="00757E69"/>
    <w:rsid w:val="00762335"/>
    <w:rsid w:val="00772ED8"/>
    <w:rsid w:val="00793C84"/>
    <w:rsid w:val="00796899"/>
    <w:rsid w:val="00796D3D"/>
    <w:rsid w:val="00797039"/>
    <w:rsid w:val="0079745E"/>
    <w:rsid w:val="007B4479"/>
    <w:rsid w:val="007B5373"/>
    <w:rsid w:val="007B6BA6"/>
    <w:rsid w:val="007B74F0"/>
    <w:rsid w:val="007C2E26"/>
    <w:rsid w:val="007D2618"/>
    <w:rsid w:val="007D2E75"/>
    <w:rsid w:val="007D47EB"/>
    <w:rsid w:val="007E3970"/>
    <w:rsid w:val="007E407F"/>
    <w:rsid w:val="007E581B"/>
    <w:rsid w:val="007E5B5A"/>
    <w:rsid w:val="007E623C"/>
    <w:rsid w:val="007F2084"/>
    <w:rsid w:val="007F5DE7"/>
    <w:rsid w:val="00802B4C"/>
    <w:rsid w:val="00803A73"/>
    <w:rsid w:val="00806B3B"/>
    <w:rsid w:val="00811AA3"/>
    <w:rsid w:val="00813D80"/>
    <w:rsid w:val="00816DED"/>
    <w:rsid w:val="00817092"/>
    <w:rsid w:val="00821DE9"/>
    <w:rsid w:val="00824667"/>
    <w:rsid w:val="00825438"/>
    <w:rsid w:val="008266F7"/>
    <w:rsid w:val="00835CED"/>
    <w:rsid w:val="00837D7C"/>
    <w:rsid w:val="00841F61"/>
    <w:rsid w:val="008460A4"/>
    <w:rsid w:val="00846C98"/>
    <w:rsid w:val="00847A17"/>
    <w:rsid w:val="00852AD7"/>
    <w:rsid w:val="00854F10"/>
    <w:rsid w:val="00855042"/>
    <w:rsid w:val="00857492"/>
    <w:rsid w:val="008607A6"/>
    <w:rsid w:val="00866588"/>
    <w:rsid w:val="008701C5"/>
    <w:rsid w:val="00871423"/>
    <w:rsid w:val="008733AA"/>
    <w:rsid w:val="00873B8E"/>
    <w:rsid w:val="00894032"/>
    <w:rsid w:val="008973BD"/>
    <w:rsid w:val="008B0022"/>
    <w:rsid w:val="008B3FCF"/>
    <w:rsid w:val="008B57F6"/>
    <w:rsid w:val="008C75DE"/>
    <w:rsid w:val="008D3E52"/>
    <w:rsid w:val="008D6C6F"/>
    <w:rsid w:val="008E6713"/>
    <w:rsid w:val="00901E86"/>
    <w:rsid w:val="00903306"/>
    <w:rsid w:val="00906132"/>
    <w:rsid w:val="00907392"/>
    <w:rsid w:val="00910738"/>
    <w:rsid w:val="00912293"/>
    <w:rsid w:val="009170CA"/>
    <w:rsid w:val="009206B9"/>
    <w:rsid w:val="00924997"/>
    <w:rsid w:val="009267EB"/>
    <w:rsid w:val="0093032D"/>
    <w:rsid w:val="009342DE"/>
    <w:rsid w:val="009553C6"/>
    <w:rsid w:val="00955D51"/>
    <w:rsid w:val="00957C37"/>
    <w:rsid w:val="00963D37"/>
    <w:rsid w:val="009719D4"/>
    <w:rsid w:val="00977757"/>
    <w:rsid w:val="009866F0"/>
    <w:rsid w:val="00987A8E"/>
    <w:rsid w:val="009924E5"/>
    <w:rsid w:val="0099283D"/>
    <w:rsid w:val="00992B1F"/>
    <w:rsid w:val="00996A9A"/>
    <w:rsid w:val="00996AF8"/>
    <w:rsid w:val="009B3EF5"/>
    <w:rsid w:val="009C0621"/>
    <w:rsid w:val="009C4FAA"/>
    <w:rsid w:val="009C6C9B"/>
    <w:rsid w:val="009D1ED7"/>
    <w:rsid w:val="009D5204"/>
    <w:rsid w:val="009E1052"/>
    <w:rsid w:val="009E15EB"/>
    <w:rsid w:val="009F1CC2"/>
    <w:rsid w:val="009F5060"/>
    <w:rsid w:val="009F5B63"/>
    <w:rsid w:val="009F629F"/>
    <w:rsid w:val="009F732A"/>
    <w:rsid w:val="009F7CE4"/>
    <w:rsid w:val="00A008BF"/>
    <w:rsid w:val="00A01CFC"/>
    <w:rsid w:val="00A0758A"/>
    <w:rsid w:val="00A0794E"/>
    <w:rsid w:val="00A1130B"/>
    <w:rsid w:val="00A115F8"/>
    <w:rsid w:val="00A23629"/>
    <w:rsid w:val="00A41899"/>
    <w:rsid w:val="00A428F7"/>
    <w:rsid w:val="00A42A86"/>
    <w:rsid w:val="00A45514"/>
    <w:rsid w:val="00A50433"/>
    <w:rsid w:val="00A56344"/>
    <w:rsid w:val="00A609BD"/>
    <w:rsid w:val="00A6136C"/>
    <w:rsid w:val="00A637C5"/>
    <w:rsid w:val="00A666E4"/>
    <w:rsid w:val="00A731BB"/>
    <w:rsid w:val="00A80AC6"/>
    <w:rsid w:val="00A823FF"/>
    <w:rsid w:val="00A84274"/>
    <w:rsid w:val="00A86206"/>
    <w:rsid w:val="00A87C95"/>
    <w:rsid w:val="00A92517"/>
    <w:rsid w:val="00AA1D77"/>
    <w:rsid w:val="00AB3D9A"/>
    <w:rsid w:val="00AB3ED9"/>
    <w:rsid w:val="00AB4D48"/>
    <w:rsid w:val="00AC1882"/>
    <w:rsid w:val="00AC2FBF"/>
    <w:rsid w:val="00AC301F"/>
    <w:rsid w:val="00AC38DE"/>
    <w:rsid w:val="00AD50E2"/>
    <w:rsid w:val="00AD5FFE"/>
    <w:rsid w:val="00AE1DCE"/>
    <w:rsid w:val="00AF240E"/>
    <w:rsid w:val="00AF3C16"/>
    <w:rsid w:val="00B012A6"/>
    <w:rsid w:val="00B02C2C"/>
    <w:rsid w:val="00B067F8"/>
    <w:rsid w:val="00B13E33"/>
    <w:rsid w:val="00B17C99"/>
    <w:rsid w:val="00B2312F"/>
    <w:rsid w:val="00B243BB"/>
    <w:rsid w:val="00B25661"/>
    <w:rsid w:val="00B40170"/>
    <w:rsid w:val="00B41C6A"/>
    <w:rsid w:val="00B438DE"/>
    <w:rsid w:val="00B507D1"/>
    <w:rsid w:val="00B705DD"/>
    <w:rsid w:val="00B718E9"/>
    <w:rsid w:val="00B750EA"/>
    <w:rsid w:val="00B76685"/>
    <w:rsid w:val="00B77961"/>
    <w:rsid w:val="00B8216E"/>
    <w:rsid w:val="00B822E0"/>
    <w:rsid w:val="00B823DA"/>
    <w:rsid w:val="00B937F9"/>
    <w:rsid w:val="00BA1A9B"/>
    <w:rsid w:val="00BA335F"/>
    <w:rsid w:val="00BA524D"/>
    <w:rsid w:val="00BB0A50"/>
    <w:rsid w:val="00BC1D28"/>
    <w:rsid w:val="00BD3009"/>
    <w:rsid w:val="00BD47D7"/>
    <w:rsid w:val="00BF1DB8"/>
    <w:rsid w:val="00C00D2E"/>
    <w:rsid w:val="00C0434C"/>
    <w:rsid w:val="00C20DC9"/>
    <w:rsid w:val="00C231A4"/>
    <w:rsid w:val="00C24F73"/>
    <w:rsid w:val="00C26038"/>
    <w:rsid w:val="00C3062B"/>
    <w:rsid w:val="00C344F0"/>
    <w:rsid w:val="00C367DC"/>
    <w:rsid w:val="00C37A30"/>
    <w:rsid w:val="00C407E9"/>
    <w:rsid w:val="00C45E7B"/>
    <w:rsid w:val="00C54829"/>
    <w:rsid w:val="00C5516D"/>
    <w:rsid w:val="00C601AD"/>
    <w:rsid w:val="00C6293E"/>
    <w:rsid w:val="00C6763E"/>
    <w:rsid w:val="00C73DA1"/>
    <w:rsid w:val="00C76611"/>
    <w:rsid w:val="00C76FDD"/>
    <w:rsid w:val="00C8085E"/>
    <w:rsid w:val="00C83A60"/>
    <w:rsid w:val="00CA6D7C"/>
    <w:rsid w:val="00CB1BF4"/>
    <w:rsid w:val="00CD5275"/>
    <w:rsid w:val="00CD64B3"/>
    <w:rsid w:val="00CE02BE"/>
    <w:rsid w:val="00CE0AAA"/>
    <w:rsid w:val="00CE247B"/>
    <w:rsid w:val="00CE3E24"/>
    <w:rsid w:val="00CE4DD6"/>
    <w:rsid w:val="00CE5882"/>
    <w:rsid w:val="00CE642F"/>
    <w:rsid w:val="00CF3E7A"/>
    <w:rsid w:val="00CF4452"/>
    <w:rsid w:val="00CF5372"/>
    <w:rsid w:val="00D020EA"/>
    <w:rsid w:val="00D02464"/>
    <w:rsid w:val="00D031FF"/>
    <w:rsid w:val="00D0540A"/>
    <w:rsid w:val="00D06D81"/>
    <w:rsid w:val="00D07667"/>
    <w:rsid w:val="00D12F8A"/>
    <w:rsid w:val="00D24CF1"/>
    <w:rsid w:val="00D32F5D"/>
    <w:rsid w:val="00D34F35"/>
    <w:rsid w:val="00D36136"/>
    <w:rsid w:val="00D3798F"/>
    <w:rsid w:val="00D47ACD"/>
    <w:rsid w:val="00D47E1B"/>
    <w:rsid w:val="00D5205F"/>
    <w:rsid w:val="00D5653D"/>
    <w:rsid w:val="00D617CE"/>
    <w:rsid w:val="00D63245"/>
    <w:rsid w:val="00D6418C"/>
    <w:rsid w:val="00D642D1"/>
    <w:rsid w:val="00D67D17"/>
    <w:rsid w:val="00D83A36"/>
    <w:rsid w:val="00D84FB2"/>
    <w:rsid w:val="00D854EB"/>
    <w:rsid w:val="00D85577"/>
    <w:rsid w:val="00D92720"/>
    <w:rsid w:val="00D96AC8"/>
    <w:rsid w:val="00DA06E4"/>
    <w:rsid w:val="00DA0B0A"/>
    <w:rsid w:val="00DA18FE"/>
    <w:rsid w:val="00DB410E"/>
    <w:rsid w:val="00DC1D08"/>
    <w:rsid w:val="00DC3CD2"/>
    <w:rsid w:val="00DC795A"/>
    <w:rsid w:val="00DD0523"/>
    <w:rsid w:val="00DD4BF3"/>
    <w:rsid w:val="00DD70F8"/>
    <w:rsid w:val="00DD7297"/>
    <w:rsid w:val="00DD74EA"/>
    <w:rsid w:val="00DE0231"/>
    <w:rsid w:val="00DE233D"/>
    <w:rsid w:val="00DE3C01"/>
    <w:rsid w:val="00DE425A"/>
    <w:rsid w:val="00DE54E2"/>
    <w:rsid w:val="00DF2790"/>
    <w:rsid w:val="00DF601B"/>
    <w:rsid w:val="00DF7C70"/>
    <w:rsid w:val="00E0026D"/>
    <w:rsid w:val="00E02DF9"/>
    <w:rsid w:val="00E068BC"/>
    <w:rsid w:val="00E07E28"/>
    <w:rsid w:val="00E123BF"/>
    <w:rsid w:val="00E15D66"/>
    <w:rsid w:val="00E16315"/>
    <w:rsid w:val="00E16D26"/>
    <w:rsid w:val="00E17F88"/>
    <w:rsid w:val="00E248BA"/>
    <w:rsid w:val="00E26B1C"/>
    <w:rsid w:val="00E30A31"/>
    <w:rsid w:val="00E3575B"/>
    <w:rsid w:val="00E376B3"/>
    <w:rsid w:val="00E4285A"/>
    <w:rsid w:val="00E44388"/>
    <w:rsid w:val="00E469AA"/>
    <w:rsid w:val="00E541CE"/>
    <w:rsid w:val="00E54235"/>
    <w:rsid w:val="00E55C0F"/>
    <w:rsid w:val="00E5753E"/>
    <w:rsid w:val="00E57B5A"/>
    <w:rsid w:val="00E60DFD"/>
    <w:rsid w:val="00E665E0"/>
    <w:rsid w:val="00E66BC4"/>
    <w:rsid w:val="00E72B89"/>
    <w:rsid w:val="00E72D51"/>
    <w:rsid w:val="00E72F57"/>
    <w:rsid w:val="00E740DD"/>
    <w:rsid w:val="00E76443"/>
    <w:rsid w:val="00E773B1"/>
    <w:rsid w:val="00E837E6"/>
    <w:rsid w:val="00E8553E"/>
    <w:rsid w:val="00E86C03"/>
    <w:rsid w:val="00E9528E"/>
    <w:rsid w:val="00E969B8"/>
    <w:rsid w:val="00EA268B"/>
    <w:rsid w:val="00EA69C9"/>
    <w:rsid w:val="00EB02A7"/>
    <w:rsid w:val="00EB5A49"/>
    <w:rsid w:val="00EC0CAA"/>
    <w:rsid w:val="00EC1BBD"/>
    <w:rsid w:val="00EC2072"/>
    <w:rsid w:val="00EC287D"/>
    <w:rsid w:val="00EC30B1"/>
    <w:rsid w:val="00EC446B"/>
    <w:rsid w:val="00EC6FEE"/>
    <w:rsid w:val="00EE27C1"/>
    <w:rsid w:val="00EE3373"/>
    <w:rsid w:val="00EE6F2C"/>
    <w:rsid w:val="00EF1158"/>
    <w:rsid w:val="00EF2446"/>
    <w:rsid w:val="00F0105B"/>
    <w:rsid w:val="00F01F00"/>
    <w:rsid w:val="00F02324"/>
    <w:rsid w:val="00F031AA"/>
    <w:rsid w:val="00F04F42"/>
    <w:rsid w:val="00F0752E"/>
    <w:rsid w:val="00F126F8"/>
    <w:rsid w:val="00F15030"/>
    <w:rsid w:val="00F17D98"/>
    <w:rsid w:val="00F20F03"/>
    <w:rsid w:val="00F238BD"/>
    <w:rsid w:val="00F32D1E"/>
    <w:rsid w:val="00F33C06"/>
    <w:rsid w:val="00F41890"/>
    <w:rsid w:val="00F4335C"/>
    <w:rsid w:val="00F53C31"/>
    <w:rsid w:val="00F5556F"/>
    <w:rsid w:val="00F5645D"/>
    <w:rsid w:val="00F604BC"/>
    <w:rsid w:val="00F65DAB"/>
    <w:rsid w:val="00F67DD7"/>
    <w:rsid w:val="00F72C3B"/>
    <w:rsid w:val="00F772D3"/>
    <w:rsid w:val="00F80C8B"/>
    <w:rsid w:val="00F8241C"/>
    <w:rsid w:val="00F8542E"/>
    <w:rsid w:val="00F907A1"/>
    <w:rsid w:val="00F93856"/>
    <w:rsid w:val="00F9709E"/>
    <w:rsid w:val="00FA75B2"/>
    <w:rsid w:val="00FB3246"/>
    <w:rsid w:val="00FB3F4E"/>
    <w:rsid w:val="00FB72B9"/>
    <w:rsid w:val="00FC01DB"/>
    <w:rsid w:val="00FC020E"/>
    <w:rsid w:val="00FC032A"/>
    <w:rsid w:val="00FC0C46"/>
    <w:rsid w:val="00FC17F5"/>
    <w:rsid w:val="00FC1BB5"/>
    <w:rsid w:val="00FC5345"/>
    <w:rsid w:val="00FD5644"/>
    <w:rsid w:val="00FE0E00"/>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Char"/>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Char"/>
    <w:qFormat/>
    <w:rsid w:val="006508A9"/>
    <w:pPr>
      <w:outlineLvl w:val="5"/>
    </w:pPr>
  </w:style>
  <w:style w:type="paragraph" w:styleId="7">
    <w:name w:val="heading 7"/>
    <w:basedOn w:val="H6"/>
    <w:next w:val="a0"/>
    <w:link w:val="7Char"/>
    <w:qFormat/>
    <w:rsid w:val="006508A9"/>
    <w:pPr>
      <w:outlineLvl w:val="6"/>
    </w:pPr>
  </w:style>
  <w:style w:type="paragraph" w:styleId="8">
    <w:name w:val="heading 8"/>
    <w:aliases w:val="Table Heading"/>
    <w:basedOn w:val="1"/>
    <w:next w:val="a0"/>
    <w:link w:val="8Char"/>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9">
    <w:name w:val="heading 9"/>
    <w:aliases w:val="Figure Heading,FH"/>
    <w:basedOn w:val="8"/>
    <w:next w:val="a0"/>
    <w:link w:val="9Char"/>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233D"/>
    <w:rPr>
      <w:sz w:val="18"/>
      <w:szCs w:val="18"/>
    </w:rPr>
  </w:style>
  <w:style w:type="paragraph" w:styleId="a5">
    <w:name w:val="footer"/>
    <w:basedOn w:val="a0"/>
    <w:link w:val="Char0"/>
    <w:unhideWhenUsed/>
    <w:rsid w:val="00DE233D"/>
    <w:pPr>
      <w:tabs>
        <w:tab w:val="center" w:pos="4153"/>
        <w:tab w:val="right" w:pos="8306"/>
      </w:tabs>
      <w:snapToGrid w:val="0"/>
      <w:jc w:val="left"/>
    </w:pPr>
    <w:rPr>
      <w:sz w:val="18"/>
      <w:szCs w:val="18"/>
    </w:rPr>
  </w:style>
  <w:style w:type="character" w:customStyle="1" w:styleId="Char0">
    <w:name w:val="页脚 Char"/>
    <w:basedOn w:val="a1"/>
    <w:link w:val="a5"/>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6">
    <w:name w:val="annotation reference"/>
    <w:basedOn w:val="a1"/>
    <w:unhideWhenUsed/>
    <w:qFormat/>
    <w:rsid w:val="00FF445F"/>
    <w:rPr>
      <w:sz w:val="21"/>
      <w:szCs w:val="21"/>
    </w:rPr>
  </w:style>
  <w:style w:type="paragraph" w:styleId="a7">
    <w:name w:val="annotation text"/>
    <w:basedOn w:val="a0"/>
    <w:link w:val="Char1"/>
    <w:unhideWhenUsed/>
    <w:qFormat/>
    <w:rsid w:val="00FF445F"/>
    <w:pPr>
      <w:jc w:val="left"/>
    </w:pPr>
  </w:style>
  <w:style w:type="character" w:customStyle="1" w:styleId="Char1">
    <w:name w:val="批注文字 Char"/>
    <w:basedOn w:val="a1"/>
    <w:link w:val="a7"/>
    <w:uiPriority w:val="99"/>
    <w:qFormat/>
    <w:rsid w:val="00FF445F"/>
  </w:style>
  <w:style w:type="paragraph" w:styleId="a8">
    <w:name w:val="annotation subject"/>
    <w:basedOn w:val="a7"/>
    <w:next w:val="a7"/>
    <w:link w:val="Char2"/>
    <w:unhideWhenUsed/>
    <w:rsid w:val="00FF445F"/>
    <w:rPr>
      <w:b/>
      <w:bCs/>
    </w:rPr>
  </w:style>
  <w:style w:type="character" w:customStyle="1" w:styleId="Char2">
    <w:name w:val="批注主题 Char"/>
    <w:basedOn w:val="Char1"/>
    <w:link w:val="a8"/>
    <w:rsid w:val="00FF445F"/>
    <w:rPr>
      <w:b/>
      <w:bCs/>
    </w:rPr>
  </w:style>
  <w:style w:type="paragraph" w:styleId="a9">
    <w:name w:val="Balloon Text"/>
    <w:basedOn w:val="a0"/>
    <w:link w:val="Char3"/>
    <w:unhideWhenUsed/>
    <w:rsid w:val="00FF445F"/>
    <w:rPr>
      <w:sz w:val="18"/>
      <w:szCs w:val="18"/>
    </w:rPr>
  </w:style>
  <w:style w:type="character" w:customStyle="1" w:styleId="Char3">
    <w:name w:val="批注框文本 Char"/>
    <w:basedOn w:val="a1"/>
    <w:link w:val="a9"/>
    <w:rsid w:val="00FF445F"/>
    <w:rPr>
      <w:sz w:val="18"/>
      <w:szCs w:val="18"/>
    </w:rPr>
  </w:style>
  <w:style w:type="paragraph" w:styleId="aa">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
    <w:basedOn w:val="a0"/>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Header 2 Char,Header2 Char,22 Char,heading2 Char,2nd level Char,H21 Char,H22 Char,H23 Char,H24 Char,H25 Char1,R2 Char,E2 Char,†berschrift 2 Char"/>
    <w:basedOn w:val="a1"/>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列表段落 Char,¥¡¡¡¡ì¬º¥¹¥È¶ÎÂä Char,ÁÐ³ö¶ÎÂä Char,列表段落1 Char,—ño’i—Ž Char,¥ê¥¹¥È¶ÎÂä Char,リスト段落 Char,1st level - Bullet List Paragraph Char"/>
    <w:link w:val="aa"/>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b">
    <w:name w:val="Placeholder Text"/>
    <w:basedOn w:val="a1"/>
    <w:uiPriority w:val="99"/>
    <w:rsid w:val="002622DA"/>
    <w:rPr>
      <w:color w:val="808080"/>
    </w:rPr>
  </w:style>
  <w:style w:type="table" w:styleId="ac">
    <w:name w:val="Table Grid"/>
    <w:basedOn w:val="a2"/>
    <w:uiPriority w:val="39"/>
    <w:qFormat/>
    <w:rsid w:val="00841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5"/>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d"/>
    <w:rsid w:val="00B067F8"/>
    <w:rPr>
      <w:rFonts w:ascii="Times New Roman" w:eastAsia="MS Gothic" w:hAnsi="Times New Roman" w:cs="Times New Roman"/>
      <w:kern w:val="0"/>
      <w:sz w:val="24"/>
      <w:szCs w:val="24"/>
      <w:lang w:eastAsia="en-US"/>
    </w:rPr>
  </w:style>
  <w:style w:type="character" w:customStyle="1" w:styleId="5Char">
    <w:name w:val="标题 5 Char"/>
    <w:aliases w:val="h5 Char,Heading5 Char,H5 Char"/>
    <w:basedOn w:val="a1"/>
    <w:link w:val="5"/>
    <w:rsid w:val="006508A9"/>
    <w:rPr>
      <w:b/>
      <w:bCs/>
      <w:sz w:val="28"/>
      <w:szCs w:val="28"/>
    </w:rPr>
  </w:style>
  <w:style w:type="character" w:customStyle="1" w:styleId="6Char">
    <w:name w:val="标题 6 Char"/>
    <w:basedOn w:val="a1"/>
    <w:link w:val="6"/>
    <w:rsid w:val="006508A9"/>
    <w:rPr>
      <w:rFonts w:ascii="Arial" w:eastAsia="SimSun" w:hAnsi="Arial" w:cs="Times New Roman"/>
      <w:kern w:val="0"/>
      <w:sz w:val="20"/>
      <w:szCs w:val="20"/>
      <w:lang w:val="en-GB" w:eastAsia="en-US"/>
    </w:rPr>
  </w:style>
  <w:style w:type="character" w:customStyle="1" w:styleId="7Char">
    <w:name w:val="标题 7 Char"/>
    <w:basedOn w:val="a1"/>
    <w:link w:val="7"/>
    <w:rsid w:val="006508A9"/>
    <w:rPr>
      <w:rFonts w:ascii="Arial" w:eastAsia="SimSun" w:hAnsi="Arial" w:cs="Times New Roman"/>
      <w:kern w:val="0"/>
      <w:sz w:val="20"/>
      <w:szCs w:val="20"/>
      <w:lang w:val="en-GB" w:eastAsia="en-US"/>
    </w:rPr>
  </w:style>
  <w:style w:type="character" w:customStyle="1" w:styleId="8Char">
    <w:name w:val="标题 8 Char"/>
    <w:aliases w:val="Table Heading Char"/>
    <w:basedOn w:val="a1"/>
    <w:link w:val="8"/>
    <w:rsid w:val="006508A9"/>
    <w:rPr>
      <w:rFonts w:ascii="Arial" w:eastAsia="SimSun" w:hAnsi="Arial" w:cs="Times New Roman"/>
      <w:kern w:val="0"/>
      <w:sz w:val="36"/>
      <w:szCs w:val="20"/>
      <w:lang w:val="en-GB" w:eastAsia="en-US"/>
    </w:rPr>
  </w:style>
  <w:style w:type="character" w:customStyle="1" w:styleId="9Char">
    <w:name w:val="标题 9 Char"/>
    <w:aliases w:val="Figure Heading Char,FH Char"/>
    <w:basedOn w:val="a1"/>
    <w:link w:val="9"/>
    <w:rsid w:val="006508A9"/>
    <w:rPr>
      <w:rFonts w:ascii="Arial" w:eastAsia="SimSun"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90">
    <w:name w:val="toc 9"/>
    <w:basedOn w:val="80"/>
    <w:uiPriority w:val="39"/>
    <w:rsid w:val="006508A9"/>
    <w:pPr>
      <w:ind w:left="1418" w:hanging="1418"/>
    </w:pPr>
  </w:style>
  <w:style w:type="paragraph" w:styleId="80">
    <w:name w:val="toc 8"/>
    <w:basedOn w:val="10"/>
    <w:uiPriority w:val="39"/>
    <w:rsid w:val="006508A9"/>
    <w:pPr>
      <w:spacing w:before="180"/>
      <w:ind w:left="2693" w:hanging="2693"/>
    </w:pPr>
    <w:rPr>
      <w:b/>
    </w:rPr>
  </w:style>
  <w:style w:type="paragraph" w:styleId="10">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50">
    <w:name w:val="toc 5"/>
    <w:basedOn w:val="40"/>
    <w:uiPriority w:val="39"/>
    <w:rsid w:val="006508A9"/>
    <w:pPr>
      <w:ind w:left="1701" w:hanging="1701"/>
    </w:pPr>
  </w:style>
  <w:style w:type="paragraph" w:styleId="40">
    <w:name w:val="toc 4"/>
    <w:basedOn w:val="31"/>
    <w:uiPriority w:val="39"/>
    <w:rsid w:val="006508A9"/>
    <w:pPr>
      <w:ind w:left="1418" w:hanging="1418"/>
    </w:pPr>
  </w:style>
  <w:style w:type="paragraph" w:styleId="31">
    <w:name w:val="toc 3"/>
    <w:basedOn w:val="20"/>
    <w:uiPriority w:val="39"/>
    <w:rsid w:val="006508A9"/>
    <w:pPr>
      <w:ind w:left="1134" w:hanging="1134"/>
    </w:pPr>
  </w:style>
  <w:style w:type="paragraph" w:styleId="20">
    <w:name w:val="toc 2"/>
    <w:basedOn w:val="10"/>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60">
    <w:name w:val="toc 6"/>
    <w:basedOn w:val="50"/>
    <w:next w:val="a0"/>
    <w:uiPriority w:val="39"/>
    <w:rsid w:val="006508A9"/>
    <w:pPr>
      <w:ind w:left="1985" w:hanging="1985"/>
    </w:pPr>
  </w:style>
  <w:style w:type="paragraph" w:styleId="70">
    <w:name w:val="toc 7"/>
    <w:basedOn w:val="60"/>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a0"/>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ae">
    <w:name w:val="Document Map"/>
    <w:basedOn w:val="a0"/>
    <w:link w:val="Char6"/>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Char6">
    <w:name w:val="文档结构图 Char"/>
    <w:basedOn w:val="a1"/>
    <w:link w:val="ae"/>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af">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SimSun" w:hAnsi="Arial" w:cs="Times New Roman"/>
      <w:kern w:val="0"/>
      <w:sz w:val="18"/>
      <w:szCs w:val="20"/>
      <w:lang w:val="en-GB" w:eastAsia="en-US"/>
    </w:rPr>
  </w:style>
  <w:style w:type="character" w:styleId="af0">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af1">
    <w:name w:val="List"/>
    <w:basedOn w:val="a0"/>
    <w:link w:val="Char7"/>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af2">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SimSun" w:hAnsi="Times New Roman" w:cs="Times New Roman"/>
      <w:kern w:val="0"/>
      <w:sz w:val="20"/>
      <w:szCs w:val="20"/>
      <w:lang w:val="en-GB" w:eastAsia="en-US"/>
    </w:rPr>
  </w:style>
  <w:style w:type="paragraph" w:styleId="22">
    <w:name w:val="List Number 2"/>
    <w:basedOn w:val="af3"/>
    <w:rsid w:val="006508A9"/>
    <w:pPr>
      <w:ind w:left="851"/>
    </w:pPr>
  </w:style>
  <w:style w:type="character" w:styleId="af4">
    <w:name w:val="footnote reference"/>
    <w:rsid w:val="006508A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5"/>
    <w:rsid w:val="006508A9"/>
    <w:rPr>
      <w:rFonts w:ascii="Times New Roman" w:eastAsia="SimSun" w:hAnsi="Times New Roman" w:cs="Times New Roman"/>
      <w:kern w:val="0"/>
      <w:sz w:val="16"/>
      <w:szCs w:val="20"/>
      <w:lang w:val="en-GB" w:eastAsia="en-US"/>
    </w:rPr>
  </w:style>
  <w:style w:type="paragraph" w:styleId="23">
    <w:name w:val="List Bullet 2"/>
    <w:aliases w:val="lb2"/>
    <w:basedOn w:val="af6"/>
    <w:rsid w:val="006508A9"/>
    <w:pPr>
      <w:ind w:left="851"/>
    </w:pPr>
  </w:style>
  <w:style w:type="paragraph" w:styleId="32">
    <w:name w:val="List Bullet 3"/>
    <w:basedOn w:val="23"/>
    <w:rsid w:val="006508A9"/>
    <w:pPr>
      <w:ind w:left="1135"/>
    </w:pPr>
  </w:style>
  <w:style w:type="paragraph" w:styleId="af3">
    <w:name w:val="List Number"/>
    <w:basedOn w:val="af1"/>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24">
    <w:name w:val="List 2"/>
    <w:basedOn w:val="af1"/>
    <w:link w:val="2Char0"/>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33">
    <w:name w:val="List 3"/>
    <w:basedOn w:val="24"/>
    <w:link w:val="3Char0"/>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6">
    <w:name w:val="List Bullet"/>
    <w:basedOn w:val="af1"/>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af7">
    <w:name w:val="Hyperlink"/>
    <w:uiPriority w:val="99"/>
    <w:rsid w:val="006508A9"/>
    <w:rPr>
      <w:color w:val="0000FF"/>
      <w:u w:val="single"/>
    </w:rPr>
  </w:style>
  <w:style w:type="character" w:customStyle="1" w:styleId="af8">
    <w:name w:val="已访问的超链接"/>
    <w:rsid w:val="006508A9"/>
    <w:rPr>
      <w:color w:val="800080"/>
      <w:u w:val="single"/>
    </w:rPr>
  </w:style>
  <w:style w:type="paragraph" w:styleId="af9">
    <w:name w:val="index heading"/>
    <w:basedOn w:val="a0"/>
    <w:next w:val="a0"/>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afb">
    <w:name w:val="Plain Text"/>
    <w:basedOn w:val="a0"/>
    <w:link w:val="Chara"/>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Chara">
    <w:name w:val="纯文本 Char"/>
    <w:basedOn w:val="a1"/>
    <w:link w:val="afb"/>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8"/>
      </w:numPr>
      <w:autoSpaceDE w:val="0"/>
      <w:autoSpaceDN w:val="0"/>
      <w:adjustRightInd w:val="0"/>
      <w:spacing w:before="60" w:after="60"/>
      <w:jc w:val="both"/>
    </w:pPr>
    <w:rPr>
      <w:rFonts w:ascii="Arial" w:eastAsia="SimSun" w:hAnsi="Arial" w:cs="Arial"/>
      <w:color w:val="0000FF"/>
      <w:sz w:val="20"/>
      <w:szCs w:val="20"/>
    </w:rPr>
  </w:style>
  <w:style w:type="paragraph" w:styleId="afc">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a0"/>
    <w:rsid w:val="006508A9"/>
    <w:pPr>
      <w:widowControl/>
      <w:numPr>
        <w:numId w:val="10"/>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Char">
    <w:name w:val="HTML 预设格式 Char"/>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9"/>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a0"/>
    <w:rsid w:val="006508A9"/>
    <w:pPr>
      <w:widowControl/>
      <w:numPr>
        <w:numId w:val="11"/>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SimSun" w:hAnsi="Times New Roman" w:cs="Times New Roman"/>
      <w:kern w:val="0"/>
      <w:sz w:val="16"/>
      <w:szCs w:val="24"/>
      <w:lang w:eastAsia="en-US"/>
    </w:rPr>
  </w:style>
  <w:style w:type="character" w:styleId="afe">
    <w:name w:val="line number"/>
    <w:rsid w:val="006508A9"/>
    <w:rPr>
      <w:rFonts w:ascii="Arial" w:eastAsia="SimSun"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4">
    <w:name w:val="Body Text Indent 3"/>
    <w:basedOn w:val="a0"/>
    <w:link w:val="3Char1"/>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3Char1">
    <w:name w:val="正文文本缩进 3 Char"/>
    <w:basedOn w:val="a1"/>
    <w:link w:val="34"/>
    <w:rsid w:val="006508A9"/>
    <w:rPr>
      <w:rFonts w:ascii="Times New Roman" w:eastAsia="SimSun"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12"/>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
    <w:name w:val="문단"/>
    <w:basedOn w:val="a0"/>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a1"/>
    <w:link w:val="B3"/>
    <w:rsid w:val="006508A9"/>
    <w:rPr>
      <w:rFonts w:ascii="Times New Roman" w:eastAsia="SimSun" w:hAnsi="Times New Roman" w:cs="Times New Roman"/>
      <w:kern w:val="0"/>
      <w:sz w:val="20"/>
      <w:szCs w:val="20"/>
      <w:lang w:val="en-GB" w:eastAsia="en-US"/>
    </w:rPr>
  </w:style>
  <w:style w:type="character" w:styleId="aff0">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13"/>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14"/>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15"/>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a"/>
    <w:link w:val="bulletChar"/>
    <w:qFormat/>
    <w:rsid w:val="006508A9"/>
    <w:pPr>
      <w:widowControl/>
      <w:numPr>
        <w:numId w:val="16"/>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7"/>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7"/>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a2"/>
    <w:next w:val="ac"/>
    <w:uiPriority w:val="39"/>
    <w:qFormat/>
    <w:rsid w:val="006508A9"/>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6508A9"/>
  </w:style>
  <w:style w:type="table" w:customStyle="1" w:styleId="TableGrid2">
    <w:name w:val="Table Grid2"/>
    <w:basedOn w:val="a2"/>
    <w:next w:val="ac"/>
    <w:uiPriority w:val="39"/>
    <w:qFormat/>
    <w:rsid w:val="006508A9"/>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d"/>
    <w:rsid w:val="006508A9"/>
    <w:pPr>
      <w:ind w:firstLine="420"/>
    </w:pPr>
    <w:rPr>
      <w:rFonts w:ascii="Times New Roman" w:hAnsi="Times New Roman" w:cs="Times New Roman"/>
      <w:szCs w:val="20"/>
    </w:rPr>
  </w:style>
  <w:style w:type="paragraph" w:customStyle="1" w:styleId="aff1">
    <w:name w:val="表格文字居左"/>
    <w:basedOn w:val="a0"/>
    <w:next w:val="a0"/>
    <w:rsid w:val="006508A9"/>
    <w:rPr>
      <w:rFonts w:ascii="Arial" w:hAnsi="Arial" w:cs="SimSun"/>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Char">
    <w:name w:val="z-窗体顶端 Char"/>
    <w:basedOn w:val="a1"/>
    <w:link w:val="z-"/>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Char0">
    <w:name w:val="z-窗体底端 Char"/>
    <w:basedOn w:val="a1"/>
    <w:link w:val="z-0"/>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Charb">
    <w:name w:val="日期 Char"/>
    <w:basedOn w:val="a1"/>
    <w:link w:val="aff2"/>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3"/>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ad"/>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Charc">
    <w:name w:val="副标题 Char"/>
    <w:basedOn w:val="a1"/>
    <w:link w:val="aff4"/>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5">
    <w:name w:val="Title"/>
    <w:aliases w:val="Heading 31"/>
    <w:basedOn w:val="a0"/>
    <w:link w:val="Char10"/>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d">
    <w:name w:val="标题 Char"/>
    <w:basedOn w:val="a1"/>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5"/>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aff3"/>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d"/>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5">
    <w:name w:val="Body Text Indent 2"/>
    <w:basedOn w:val="a0"/>
    <w:link w:val="2Char1"/>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Char1">
    <w:name w:val="正文文本缩进 2 Char"/>
    <w:basedOn w:val="a1"/>
    <w:link w:val="25"/>
    <w:rsid w:val="006508A9"/>
    <w:rPr>
      <w:rFonts w:ascii="Times New Roman" w:eastAsia="MS Mincho" w:hAnsi="Times New Roman" w:cs="Times New Roman"/>
      <w:kern w:val="0"/>
      <w:sz w:val="20"/>
      <w:szCs w:val="20"/>
      <w:lang w:val="en-GB" w:eastAsia="ja-JP"/>
    </w:rPr>
  </w:style>
  <w:style w:type="paragraph" w:styleId="26">
    <w:name w:val="Body Text 2"/>
    <w:basedOn w:val="a0"/>
    <w:link w:val="2Char2"/>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Char2">
    <w:name w:val="正文文本 2 Char"/>
    <w:basedOn w:val="a1"/>
    <w:link w:val="26"/>
    <w:rsid w:val="006508A9"/>
    <w:rPr>
      <w:rFonts w:ascii="Times New Roman" w:eastAsia="MS Mincho" w:hAnsi="Times New Roman" w:cs="Times New Roman"/>
      <w:i/>
      <w:iCs/>
      <w:kern w:val="0"/>
      <w:sz w:val="20"/>
      <w:szCs w:val="20"/>
      <w:lang w:val="en-GB" w:eastAsia="ja-JP"/>
    </w:rPr>
  </w:style>
  <w:style w:type="character" w:customStyle="1" w:styleId="Char7">
    <w:name w:val="列表 Char"/>
    <w:link w:val="af1"/>
    <w:uiPriority w:val="99"/>
    <w:rsid w:val="006508A9"/>
    <w:rPr>
      <w:rFonts w:ascii="Times New Roman" w:eastAsia="KaiTi_GB2312" w:hAnsi="Times New Roman" w:cs="Times New Roman"/>
      <w:kern w:val="28"/>
      <w:sz w:val="28"/>
      <w:szCs w:val="20"/>
    </w:rPr>
  </w:style>
  <w:style w:type="character" w:customStyle="1" w:styleId="2Char0">
    <w:name w:val="列表 2 Char"/>
    <w:basedOn w:val="Char7"/>
    <w:link w:val="24"/>
    <w:rsid w:val="006508A9"/>
    <w:rPr>
      <w:rFonts w:ascii="Times New Roman" w:eastAsia="SimSun" w:hAnsi="Times New Roman" w:cs="Times New Roman"/>
      <w:kern w:val="0"/>
      <w:sz w:val="20"/>
      <w:szCs w:val="20"/>
      <w:lang w:val="en-GB" w:eastAsia="en-US"/>
    </w:rPr>
  </w:style>
  <w:style w:type="character" w:customStyle="1" w:styleId="3Char0">
    <w:name w:val="列表 3 Char"/>
    <w:basedOn w:val="2Char0"/>
    <w:link w:val="33"/>
    <w:rsid w:val="006508A9"/>
    <w:rPr>
      <w:rFonts w:ascii="Times New Roman" w:eastAsia="SimSun" w:hAnsi="Times New Roman" w:cs="Times New Roman"/>
      <w:kern w:val="0"/>
      <w:sz w:val="20"/>
      <w:szCs w:val="20"/>
      <w:lang w:val="en-GB" w:eastAsia="en-US"/>
    </w:rPr>
  </w:style>
  <w:style w:type="paragraph" w:styleId="27">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3">
    <w:name w:val="Body Text Indent"/>
    <w:basedOn w:val="a0"/>
    <w:link w:val="Chare"/>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Chare">
    <w:name w:val="正文文本缩进 Char"/>
    <w:basedOn w:val="a1"/>
    <w:link w:val="aff3"/>
    <w:uiPriority w:val="99"/>
    <w:rsid w:val="006508A9"/>
    <w:rPr>
      <w:rFonts w:ascii="Times New Roman" w:hAnsi="Times New Roman" w:cs="Times New Roman"/>
      <w:kern w:val="0"/>
      <w:sz w:val="20"/>
      <w:szCs w:val="20"/>
      <w:lang w:val="en-GB" w:eastAsia="en-US"/>
    </w:rPr>
  </w:style>
  <w:style w:type="paragraph" w:styleId="28">
    <w:name w:val="Body Text First Indent 2"/>
    <w:basedOn w:val="aff3"/>
    <w:link w:val="2Char3"/>
    <w:rsid w:val="006508A9"/>
    <w:pPr>
      <w:spacing w:after="180"/>
      <w:ind w:leftChars="400" w:left="851" w:firstLineChars="100" w:firstLine="210"/>
    </w:pPr>
    <w:rPr>
      <w:rFonts w:eastAsia="MS Mincho"/>
    </w:rPr>
  </w:style>
  <w:style w:type="character" w:customStyle="1" w:styleId="2Char3">
    <w:name w:val="正文首行缩进 2 Char"/>
    <w:basedOn w:val="Chare"/>
    <w:link w:val="28"/>
    <w:rsid w:val="006508A9"/>
    <w:rPr>
      <w:rFonts w:ascii="Times New Roman" w:eastAsia="MS Mincho" w:hAnsi="Times New Roman" w:cs="Times New Roman"/>
      <w:kern w:val="0"/>
      <w:sz w:val="20"/>
      <w:szCs w:val="20"/>
      <w:lang w:val="en-GB" w:eastAsia="en-US"/>
    </w:rPr>
  </w:style>
  <w:style w:type="character" w:styleId="a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9">
    <w:name w:val="Table Classic 2"/>
    <w:basedOn w:val="a2"/>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508A9"/>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6508A9"/>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508A9"/>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508A9"/>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508A9"/>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6508A9"/>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a1"/>
    <w:link w:val="MTDisplayEquation"/>
    <w:rsid w:val="006508A9"/>
    <w:rPr>
      <w:rFonts w:ascii="Calibri" w:eastAsia="SimSun" w:hAnsi="Calibri" w:cs="Times New Roman"/>
    </w:rPr>
  </w:style>
  <w:style w:type="paragraph" w:customStyle="1" w:styleId="00BodyText">
    <w:name w:val="00 BodyText"/>
    <w:basedOn w:val="a0"/>
    <w:rsid w:val="006508A9"/>
    <w:pPr>
      <w:widowControl/>
      <w:spacing w:after="220"/>
      <w:jc w:val="left"/>
    </w:pPr>
    <w:rPr>
      <w:rFonts w:ascii="Arial" w:eastAsia="SimSun" w:hAnsi="Arial" w:cs="Times New Roman"/>
      <w:kern w:val="0"/>
      <w:sz w:val="22"/>
      <w:szCs w:val="24"/>
      <w:lang w:eastAsia="en-US"/>
    </w:rPr>
  </w:style>
  <w:style w:type="paragraph" w:customStyle="1" w:styleId="aff9">
    <w:name w:val="样式 正文"/>
    <w:basedOn w:val="a0"/>
    <w:link w:val="Charf"/>
    <w:rsid w:val="006508A9"/>
    <w:pPr>
      <w:ind w:firstLineChars="200" w:firstLine="420"/>
    </w:pPr>
    <w:rPr>
      <w:rFonts w:ascii="Times New Roman" w:eastAsia="SimSun" w:hAnsi="Times New Roman" w:cs="SimSun"/>
      <w:szCs w:val="20"/>
    </w:rPr>
  </w:style>
  <w:style w:type="character" w:customStyle="1" w:styleId="Charf">
    <w:name w:val="样式 正文 Char"/>
    <w:basedOn w:val="a1"/>
    <w:link w:val="aff9"/>
    <w:rsid w:val="006508A9"/>
    <w:rPr>
      <w:rFonts w:ascii="Times New Roman" w:eastAsia="SimSun" w:hAnsi="Times New Roman" w:cs="SimSun"/>
      <w:szCs w:val="20"/>
    </w:rPr>
  </w:style>
  <w:style w:type="paragraph" w:customStyle="1" w:styleId="affa">
    <w:name w:val="公式"/>
    <w:basedOn w:val="a0"/>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ad"/>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20"/>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4"/>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6"/>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24"/>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21"/>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22"/>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23"/>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25"/>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6"/>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b">
    <w:name w:val="No Spacing"/>
    <w:uiPriority w:val="1"/>
    <w:qFormat/>
    <w:rsid w:val="006508A9"/>
    <w:rPr>
      <w:rFonts w:ascii="Calibri" w:eastAsia="SimSun"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7"/>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6"/>
    <w:next w:val="ad"/>
    <w:rsid w:val="006508A9"/>
    <w:pPr>
      <w:spacing w:after="240"/>
      <w:ind w:left="714" w:hanging="357"/>
    </w:pPr>
    <w:rPr>
      <w:rFonts w:ascii="Arial" w:eastAsia="MS Gothic" w:hAnsi="Arial"/>
      <w:sz w:val="24"/>
      <w:lang w:eastAsia="ja-JP"/>
    </w:rPr>
  </w:style>
  <w:style w:type="paragraph" w:styleId="36">
    <w:name w:val="Body Text 3"/>
    <w:basedOn w:val="a0"/>
    <w:link w:val="3Char2"/>
    <w:rsid w:val="006508A9"/>
    <w:pPr>
      <w:widowControl/>
    </w:pPr>
    <w:rPr>
      <w:rFonts w:ascii="Times New Roman" w:eastAsia="MS Gothic" w:hAnsi="Times New Roman" w:cs="Times New Roman"/>
      <w:kern w:val="0"/>
      <w:sz w:val="24"/>
      <w:szCs w:val="20"/>
      <w:lang w:val="en-GB" w:eastAsia="ja-JP"/>
    </w:rPr>
  </w:style>
  <w:style w:type="character" w:customStyle="1" w:styleId="3Char2">
    <w:name w:val="正文文本 3 Char"/>
    <w:basedOn w:val="a1"/>
    <w:link w:val="36"/>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d"/>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a0"/>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a0"/>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8"/>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SimSun"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e">
    <w:name w:val="テキスト (文字)"/>
    <w:link w:val="a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7">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30"/>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31"/>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d"/>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32"/>
      </w:numPr>
    </w:pPr>
  </w:style>
  <w:style w:type="table" w:customStyle="1" w:styleId="TableGrid11">
    <w:name w:val="Table Grid11"/>
    <w:basedOn w:val="a2"/>
    <w:next w:val="ac"/>
    <w:rsid w:val="006508A9"/>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6"/>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6"/>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7"/>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d"/>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34"/>
      </w:numPr>
    </w:pPr>
  </w:style>
  <w:style w:type="numbering" w:customStyle="1" w:styleId="StyleBulleted">
    <w:name w:val="Style Bulleted"/>
    <w:rsid w:val="006508A9"/>
    <w:pPr>
      <w:numPr>
        <w:numId w:val="29"/>
      </w:numPr>
    </w:pPr>
  </w:style>
  <w:style w:type="numbering" w:customStyle="1" w:styleId="StyleBulletedSymbolsymbolLeft025Hanging0252">
    <w:name w:val="Style Bulleted Symbol (symbol) Left:  0.25&quot; Hanging:  0.25&quot;2"/>
    <w:rsid w:val="006508A9"/>
    <w:pPr>
      <w:numPr>
        <w:numId w:val="35"/>
      </w:numPr>
    </w:pPr>
  </w:style>
  <w:style w:type="numbering" w:customStyle="1" w:styleId="StyleBulletedSymbolsymbolLeft025Hanging0251">
    <w:name w:val="Style Bulleted Symbol (symbol) Left:  0.25&quot; Hanging:  0.25&quot;1"/>
    <w:rsid w:val="006508A9"/>
    <w:pPr>
      <w:numPr>
        <w:numId w:val="33"/>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
    <w:name w:val="HTML Top of Form"/>
    <w:basedOn w:val="a0"/>
    <w:next w:val="a0"/>
    <w:link w:val="z-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0">
    <w:name w:val="HTML Bottom of Form"/>
    <w:basedOn w:val="a0"/>
    <w:next w:val="a0"/>
    <w:link w:val="z-Char0"/>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2">
    <w:name w:val="Date"/>
    <w:basedOn w:val="a0"/>
    <w:next w:val="a0"/>
    <w:link w:val="Charb"/>
    <w:uiPriority w:val="99"/>
    <w:rsid w:val="006508A9"/>
    <w:pPr>
      <w:widowControl/>
      <w:spacing w:after="180"/>
      <w:jc w:val="left"/>
    </w:pPr>
  </w:style>
  <w:style w:type="character" w:customStyle="1" w:styleId="Char11">
    <w:name w:val="日期 Char1"/>
    <w:basedOn w:val="a1"/>
    <w:uiPriority w:val="99"/>
    <w:semiHidden/>
    <w:rsid w:val="006508A9"/>
  </w:style>
  <w:style w:type="character" w:customStyle="1" w:styleId="DateChar1">
    <w:name w:val="Date Char1"/>
    <w:basedOn w:val="a1"/>
    <w:rsid w:val="006508A9"/>
    <w:rPr>
      <w:lang w:eastAsia="en-US"/>
    </w:rPr>
  </w:style>
  <w:style w:type="paragraph" w:styleId="aff4">
    <w:name w:val="Subtitle"/>
    <w:basedOn w:val="a0"/>
    <w:next w:val="a0"/>
    <w:link w:val="Charc"/>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2">
    <w:name w:val="副标题 Char1"/>
    <w:basedOn w:val="a1"/>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c"/>
    <w:uiPriority w:val="39"/>
    <w:qFormat/>
    <w:rsid w:val="006508A9"/>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6508A9"/>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6508A9"/>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6508A9"/>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6508A9"/>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6508A9"/>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6508A9"/>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c"/>
    <w:rsid w:val="006508A9"/>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c"/>
    <w:uiPriority w:val="39"/>
    <w:qFormat/>
    <w:rsid w:val="006508A9"/>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6508A9"/>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6508A9"/>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6508A9"/>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6508A9"/>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6508A9"/>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6508A9"/>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c"/>
    <w:rsid w:val="006508A9"/>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c"/>
    <w:uiPriority w:val="39"/>
    <w:qFormat/>
    <w:rsid w:val="006508A9"/>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6508A9"/>
  </w:style>
  <w:style w:type="table" w:customStyle="1" w:styleId="TableGrid6">
    <w:name w:val="Table Grid6"/>
    <w:basedOn w:val="a2"/>
    <w:next w:val="ac"/>
    <w:uiPriority w:val="39"/>
    <w:qFormat/>
    <w:rsid w:val="006508A9"/>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6508A9"/>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6508A9"/>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6508A9"/>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6508A9"/>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6508A9"/>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6508A9"/>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c"/>
    <w:rsid w:val="006508A9"/>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c"/>
    <w:uiPriority w:val="39"/>
    <w:qFormat/>
    <w:rsid w:val="006508A9"/>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8"/>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d">
    <w:name w:val="无列表2"/>
    <w:next w:val="a3"/>
    <w:uiPriority w:val="99"/>
    <w:semiHidden/>
    <w:unhideWhenUsed/>
    <w:rsid w:val="006508A9"/>
  </w:style>
  <w:style w:type="table" w:customStyle="1" w:styleId="2e">
    <w:name w:val="网格型2"/>
    <w:basedOn w:val="a2"/>
    <w:next w:val="ac"/>
    <w:rsid w:val="006508A9"/>
    <w:rPr>
      <w:rFonts w:ascii="Times New Roman" w:eastAsia="SimSu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1605</Words>
  <Characters>9149</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2020-04-10T06:13:00Z</dcterms:modified>
</cp:coreProperties>
</file>